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7B" w:rsidRDefault="00A71B7B" w:rsidP="00D50800">
      <w:pPr>
        <w:ind w:right="922"/>
        <w:rPr>
          <w:rFonts w:cs="Arial"/>
          <w:szCs w:val="24"/>
        </w:rPr>
      </w:pPr>
    </w:p>
    <w:p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CF5ECB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(chambre civile</w:t>
            </w:r>
            <w:r w:rsidR="00D50800"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DISTRICT DE TROIS-RIVIÈRES</w:t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:rsidTr="00D50800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:rsidTr="0088310D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:rsidTr="0088310D">
        <w:trPr>
          <w:trHeight w:val="283"/>
        </w:trPr>
        <w:tc>
          <w:tcPr>
            <w:tcW w:w="4522" w:type="dxa"/>
          </w:tcPr>
          <w:p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:rsidR="00D50800" w:rsidRDefault="00D50800" w:rsidP="00D50800">
      <w:pPr>
        <w:ind w:right="922"/>
        <w:rPr>
          <w:rFonts w:cs="Arial"/>
          <w:szCs w:val="24"/>
        </w:rPr>
      </w:pPr>
    </w:p>
    <w:p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NOUVEL Avis de présentation EN DIVISION</w:t>
      </w:r>
    </w:p>
    <w:p w:rsidR="00A71B7B" w:rsidRPr="00D50800" w:rsidRDefault="001F7D17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>DE PRATIQUE CIVILE (SALLE 2.20</w:t>
      </w:r>
      <w:r w:rsidR="00A71B7B" w:rsidRPr="00D50800">
        <w:rPr>
          <w:rFonts w:cs="Arial"/>
          <w:b/>
          <w:bCs/>
          <w:caps/>
          <w:kern w:val="28"/>
          <w:sz w:val="22"/>
          <w:szCs w:val="22"/>
        </w:rPr>
        <w:t>)</w:t>
      </w:r>
    </w:p>
    <w:p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:rsidR="00A71B7B" w:rsidRPr="00D50800" w:rsidRDefault="00A71B7B" w:rsidP="00A71B7B">
      <w:pPr>
        <w:ind w:right="22"/>
        <w:jc w:val="both"/>
        <w:rPr>
          <w:rFonts w:cs="Arial"/>
          <w:bCs/>
          <w:sz w:val="22"/>
          <w:szCs w:val="22"/>
        </w:rPr>
      </w:pPr>
      <w:r w:rsidRPr="008558A7">
        <w:rPr>
          <w:rFonts w:cs="Arial"/>
          <w:b/>
          <w:sz w:val="22"/>
          <w:szCs w:val="22"/>
        </w:rPr>
        <w:t>À :</w:t>
      </w:r>
      <w:r w:rsidRPr="00D50800">
        <w:rPr>
          <w:rFonts w:cs="Arial"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Me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</w:p>
    <w:p w:rsidR="00A71B7B" w:rsidRPr="00D50800" w:rsidRDefault="00A71B7B" w:rsidP="00A71B7B">
      <w:pPr>
        <w:ind w:left="708"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courriel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:rsidR="00A71B7B" w:rsidRPr="00D50800" w:rsidRDefault="00A71B7B" w:rsidP="00A71B7B">
      <w:pPr>
        <w:ind w:left="708" w:right="922"/>
        <w:jc w:val="both"/>
        <w:rPr>
          <w:rFonts w:cs="Arial"/>
          <w:sz w:val="22"/>
          <w:szCs w:val="22"/>
        </w:rPr>
      </w:pPr>
      <w:r w:rsidRPr="00D50800">
        <w:rPr>
          <w:rFonts w:cs="Arial"/>
          <w:bCs/>
          <w:sz w:val="22"/>
          <w:szCs w:val="22"/>
        </w:rPr>
        <w:t xml:space="preserve">téléphone : 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:rsidR="00D03A72" w:rsidRPr="00E975B0" w:rsidRDefault="00D03A72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APPEL DU RÔLE PROVISOIRE PAR CONFÉRENCE TÉLÉPHONIQUE </w:t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qu’un appel du rôle provisoire par conférence téléphonique aura lieu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8558A7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8558A7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8558A7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8558A7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8558A7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8558A7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8558A7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8558A7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8558A7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8558A7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4D45AD">
        <w:rPr>
          <w:rFonts w:cs="Arial"/>
          <w:b/>
          <w:sz w:val="22"/>
          <w:szCs w:val="22"/>
        </w:rPr>
        <w:t xml:space="preserve"> à 8 </w:t>
      </w:r>
      <w:r w:rsidRPr="00D50800">
        <w:rPr>
          <w:rFonts w:cs="Arial"/>
          <w:b/>
          <w:sz w:val="22"/>
          <w:szCs w:val="22"/>
        </w:rPr>
        <w:t>h</w:t>
      </w:r>
      <w:r w:rsidR="004D45AD">
        <w:rPr>
          <w:rFonts w:cs="Arial"/>
          <w:b/>
          <w:sz w:val="22"/>
          <w:szCs w:val="22"/>
        </w:rPr>
        <w:t xml:space="preserve"> 45</w:t>
      </w:r>
      <w:r w:rsidRPr="00D50800">
        <w:rPr>
          <w:rFonts w:cs="Arial"/>
          <w:b/>
          <w:sz w:val="22"/>
          <w:szCs w:val="22"/>
        </w:rPr>
        <w:t>.</w:t>
      </w:r>
    </w:p>
    <w:p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:rsidR="00D03A72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Lors de cet appel du rôle, si le dossier est complet, vous pourrez réserver votre date d’audience ou indiquer le temps requis pour la présentation </w:t>
      </w:r>
      <w:r w:rsidR="00AD068B">
        <w:rPr>
          <w:rFonts w:cs="Arial"/>
          <w:sz w:val="22"/>
          <w:szCs w:val="22"/>
        </w:rPr>
        <w:t xml:space="preserve">de la demande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datée du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</w:t>
      </w:r>
      <w:r w:rsidR="00987A6D">
        <w:rPr>
          <w:rFonts w:cs="Arial"/>
          <w:sz w:val="22"/>
          <w:szCs w:val="22"/>
        </w:rPr>
        <w:t xml:space="preserve">et des autres demandes </w:t>
      </w:r>
      <w:r w:rsidR="00AD068B">
        <w:rPr>
          <w:rFonts w:cs="Arial"/>
          <w:sz w:val="22"/>
          <w:szCs w:val="22"/>
        </w:rPr>
        <w:t>devant être entendue</w:t>
      </w:r>
      <w:r w:rsidR="00987A6D">
        <w:rPr>
          <w:rFonts w:cs="Arial"/>
          <w:sz w:val="22"/>
          <w:szCs w:val="22"/>
        </w:rPr>
        <w:t>s par le tribunal</w:t>
      </w:r>
      <w:r w:rsidRPr="00D50800">
        <w:rPr>
          <w:rFonts w:cs="Arial"/>
          <w:sz w:val="22"/>
          <w:szCs w:val="22"/>
        </w:rPr>
        <w:t xml:space="preserve"> le lendemain, et ce, en conformité avec la directive du juge coordonnateur de la Cour supérieure du district de Trois-Rivières.</w:t>
      </w:r>
    </w:p>
    <w:p w:rsidR="00FD0753" w:rsidRPr="00D953E5" w:rsidRDefault="00FD0753" w:rsidP="007207A0">
      <w:pPr>
        <w:ind w:left="567"/>
        <w:jc w:val="both"/>
        <w:rPr>
          <w:rFonts w:cs="Arial"/>
          <w:sz w:val="22"/>
          <w:szCs w:val="22"/>
        </w:rPr>
      </w:pPr>
    </w:p>
    <w:p w:rsidR="00FD0753" w:rsidRPr="00D953E5" w:rsidRDefault="00FD0753" w:rsidP="00FD0753">
      <w:pPr>
        <w:spacing w:after="240"/>
        <w:ind w:left="567"/>
        <w:jc w:val="both"/>
        <w:rPr>
          <w:rFonts w:cs="Arial"/>
          <w:sz w:val="22"/>
          <w:szCs w:val="22"/>
        </w:rPr>
      </w:pPr>
      <w:r w:rsidRPr="00D953E5">
        <w:rPr>
          <w:rFonts w:cs="Arial"/>
          <w:sz w:val="22"/>
          <w:szCs w:val="22"/>
        </w:rPr>
        <w:t xml:space="preserve">Pour assister à l’appel du rôle provisoire, vous devez composer, </w:t>
      </w:r>
      <w:r w:rsidRPr="00D953E5">
        <w:rPr>
          <w:rFonts w:cs="Arial"/>
          <w:b/>
          <w:sz w:val="22"/>
          <w:szCs w:val="22"/>
        </w:rPr>
        <w:t>cinq minutes avant l’heure prévue</w:t>
      </w:r>
      <w:r w:rsidRPr="00D953E5">
        <w:rPr>
          <w:rFonts w:cs="Arial"/>
          <w:sz w:val="22"/>
          <w:szCs w:val="22"/>
        </w:rPr>
        <w:t>, les numéros suivants :</w:t>
      </w:r>
    </w:p>
    <w:p w:rsidR="00FD0753" w:rsidRPr="00D953E5" w:rsidRDefault="00FD0753" w:rsidP="00FD075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953E5">
        <w:rPr>
          <w:rFonts w:cs="Arial"/>
          <w:b/>
          <w:sz w:val="22"/>
          <w:szCs w:val="22"/>
        </w:rPr>
        <w:t>1-</w:t>
      </w:r>
      <w:hyperlink r:id="rId7" w:tgtFrame="_blank" w:history="1">
        <w:r w:rsidRPr="00D953E5">
          <w:rPr>
            <w:rStyle w:val="Lienhypertexte"/>
            <w:rFonts w:cs="Arial"/>
            <w:b/>
            <w:color w:val="auto"/>
            <w:sz w:val="22"/>
            <w:szCs w:val="22"/>
            <w:u w:val="none"/>
          </w:rPr>
          <w:t>833-450-1741</w:t>
        </w:r>
      </w:hyperlink>
      <w:r w:rsidRPr="00D953E5">
        <w:rPr>
          <w:rFonts w:cs="Arial"/>
          <w:sz w:val="22"/>
          <w:szCs w:val="22"/>
        </w:rPr>
        <w:t xml:space="preserve">  (gratuit au Canada) et l’identification de conférence : </w:t>
      </w:r>
      <w:r w:rsidRPr="00D953E5">
        <w:rPr>
          <w:rFonts w:cs="Arial"/>
          <w:b/>
          <w:sz w:val="22"/>
          <w:szCs w:val="22"/>
        </w:rPr>
        <w:t>305 679 932#</w:t>
      </w:r>
    </w:p>
    <w:p w:rsidR="00FD0753" w:rsidRPr="00D953E5" w:rsidRDefault="00FD0753" w:rsidP="007207A0">
      <w:pPr>
        <w:ind w:left="567"/>
        <w:jc w:val="both"/>
        <w:rPr>
          <w:rFonts w:cs="Arial"/>
          <w:sz w:val="22"/>
          <w:szCs w:val="22"/>
        </w:rPr>
      </w:pPr>
    </w:p>
    <w:p w:rsidR="00D03A72" w:rsidRPr="00D953E5" w:rsidRDefault="00A749EF" w:rsidP="007207A0">
      <w:pPr>
        <w:ind w:left="567"/>
        <w:jc w:val="both"/>
        <w:rPr>
          <w:rFonts w:cs="Arial"/>
          <w:sz w:val="22"/>
          <w:szCs w:val="22"/>
        </w:rPr>
      </w:pPr>
      <w:r w:rsidRPr="00D953E5">
        <w:rPr>
          <w:rFonts w:cs="Arial"/>
          <w:sz w:val="22"/>
          <w:szCs w:val="22"/>
        </w:rPr>
        <w:t>Celui</w:t>
      </w:r>
      <w:r w:rsidR="00D03A72" w:rsidRPr="00D953E5">
        <w:rPr>
          <w:rFonts w:cs="Arial"/>
          <w:sz w:val="22"/>
          <w:szCs w:val="22"/>
        </w:rPr>
        <w:t>-ci sera présidé par le greffier spécial de la Cour supérieure.</w:t>
      </w:r>
    </w:p>
    <w:p w:rsidR="00F538E8" w:rsidRPr="00D50800" w:rsidRDefault="00F538E8" w:rsidP="000F19B4">
      <w:pPr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br w:type="page"/>
      </w:r>
      <w:bookmarkStart w:id="1" w:name="_GoBack"/>
      <w:bookmarkEnd w:id="1"/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E975B0" w:rsidRDefault="00F538E8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NOUVELLE </w:t>
      </w:r>
      <w:r w:rsidR="00D03A72" w:rsidRPr="00E975B0">
        <w:rPr>
          <w:rFonts w:cs="Arial"/>
          <w:b/>
          <w:sz w:val="22"/>
          <w:szCs w:val="22"/>
          <w:u w:val="single"/>
        </w:rPr>
        <w:t>PRÉSENTATION DE LA DEMANDE</w:t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qu’à la suite de l’appel du rôle provisoire, la demande</w:t>
      </w:r>
      <w:r w:rsidR="00F538E8" w:rsidRPr="00D50800">
        <w:rPr>
          <w:rFonts w:cs="Arial"/>
          <w:sz w:val="22"/>
          <w:szCs w:val="22"/>
        </w:rPr>
        <w:t xml:space="preserve"> 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="000F19B4" w:rsidRPr="00D50800">
        <w:rPr>
          <w:rFonts w:cs="Arial"/>
          <w:color w:val="000000"/>
          <w:sz w:val="22"/>
          <w:szCs w:val="22"/>
        </w:rPr>
        <w:t xml:space="preserve"> datée du 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>, si elle n’a pas été remise à une date ultérieure, sera</w:t>
      </w:r>
      <w:r w:rsidR="00F538E8" w:rsidRPr="00D50800">
        <w:rPr>
          <w:rFonts w:cs="Arial"/>
          <w:sz w:val="22"/>
          <w:szCs w:val="22"/>
        </w:rPr>
        <w:t xml:space="preserve"> de nouveau </w:t>
      </w:r>
      <w:r w:rsidRPr="00D50800">
        <w:rPr>
          <w:rFonts w:cs="Arial"/>
          <w:sz w:val="22"/>
          <w:szCs w:val="22"/>
        </w:rPr>
        <w:t>présentée e</w:t>
      </w:r>
      <w:r w:rsidR="001F7D17">
        <w:rPr>
          <w:rFonts w:cs="Arial"/>
          <w:sz w:val="22"/>
          <w:szCs w:val="22"/>
        </w:rPr>
        <w:t>n division de pratique civile</w:t>
      </w:r>
      <w:r w:rsidRPr="00D50800">
        <w:rPr>
          <w:rFonts w:cs="Arial"/>
          <w:sz w:val="22"/>
          <w:szCs w:val="22"/>
        </w:rPr>
        <w:t xml:space="preserve"> de l</w:t>
      </w:r>
      <w:r w:rsidR="001F7D17">
        <w:rPr>
          <w:rFonts w:cs="Arial"/>
          <w:sz w:val="22"/>
          <w:szCs w:val="22"/>
        </w:rPr>
        <w:t>a Cour supérieure, en salle 2.20</w:t>
      </w:r>
      <w:r w:rsidRPr="00D50800">
        <w:rPr>
          <w:rFonts w:cs="Arial"/>
          <w:sz w:val="22"/>
          <w:szCs w:val="22"/>
        </w:rPr>
        <w:t xml:space="preserve"> du palais de justice de Trois-Rivières (850 rue Hart, Trois-Ri</w:t>
      </w:r>
      <w:r w:rsidR="00F538E8" w:rsidRPr="00D50800">
        <w:rPr>
          <w:rFonts w:cs="Arial"/>
          <w:sz w:val="22"/>
          <w:szCs w:val="22"/>
        </w:rPr>
        <w:t xml:space="preserve">vières, Québec),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color w:val="000000"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CE5D52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CE5D52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CE5D52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CE5D52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CE5D52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CE5D52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CE5D52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CE5D52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CE5D52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CE5D52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b/>
          <w:sz w:val="22"/>
          <w:szCs w:val="22"/>
        </w:rPr>
        <w:t xml:space="preserve"> à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9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Pr="00D50800">
        <w:rPr>
          <w:rFonts w:cs="Arial"/>
          <w:sz w:val="22"/>
          <w:szCs w:val="22"/>
        </w:rPr>
        <w:t xml:space="preserve"> ou aussitôt que conseil pourra être entendu.</w:t>
      </w:r>
    </w:p>
    <w:p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:rsidR="00755E4E" w:rsidRPr="00D50800" w:rsidRDefault="00755E4E" w:rsidP="000F19B4">
      <w:pPr>
        <w:jc w:val="both"/>
        <w:rPr>
          <w:rFonts w:cs="Arial"/>
          <w:b/>
          <w:sz w:val="22"/>
          <w:szCs w:val="22"/>
        </w:rPr>
      </w:pPr>
      <w:r w:rsidRPr="00D50800">
        <w:rPr>
          <w:rFonts w:cs="Arial"/>
          <w:b/>
          <w:sz w:val="22"/>
          <w:szCs w:val="22"/>
        </w:rPr>
        <w:t>VEUILLEZ AGIR EN CONSÉQUENCE.</w:t>
      </w:r>
    </w:p>
    <w:p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:rsidR="00ED1EBA" w:rsidRPr="00D50800" w:rsidRDefault="00ED1EBA" w:rsidP="000F19B4">
      <w:pPr>
        <w:pStyle w:val="Titre1"/>
        <w:jc w:val="both"/>
        <w:rPr>
          <w:b w:val="0"/>
          <w:sz w:val="22"/>
          <w:szCs w:val="22"/>
        </w:rPr>
      </w:pPr>
    </w:p>
    <w:p w:rsidR="007207A0" w:rsidRPr="00D50800" w:rsidRDefault="007207A0" w:rsidP="007207A0">
      <w:pPr>
        <w:rPr>
          <w:sz w:val="22"/>
          <w:szCs w:val="22"/>
        </w:rPr>
      </w:pPr>
    </w:p>
    <w:p w:rsidR="00AB70F8" w:rsidRPr="00D50800" w:rsidRDefault="005E7478" w:rsidP="00AB70F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Trois-Rivières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</w:p>
    <w:p w:rsidR="00AB70F8" w:rsidRPr="00D50800" w:rsidRDefault="00AB70F8" w:rsidP="00AB70F8">
      <w:pPr>
        <w:ind w:left="4956"/>
        <w:jc w:val="both"/>
        <w:rPr>
          <w:sz w:val="22"/>
          <w:szCs w:val="22"/>
        </w:rPr>
      </w:pPr>
    </w:p>
    <w:p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1E21D2">
      <w:pgSz w:w="12242" w:h="15842" w:code="1"/>
      <w:pgMar w:top="1418" w:right="1418" w:bottom="1418" w:left="1418" w:header="1872" w:footer="187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53" w:rsidRDefault="00FD0753" w:rsidP="00FD0753">
      <w:r>
        <w:separator/>
      </w:r>
    </w:p>
  </w:endnote>
  <w:endnote w:type="continuationSeparator" w:id="0">
    <w:p w:rsidR="00FD0753" w:rsidRDefault="00FD0753" w:rsidP="00F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53" w:rsidRDefault="00FD0753" w:rsidP="00FD0753">
      <w:r>
        <w:separator/>
      </w:r>
    </w:p>
  </w:footnote>
  <w:footnote w:type="continuationSeparator" w:id="0">
    <w:p w:rsidR="00FD0753" w:rsidRDefault="00FD0753" w:rsidP="00FD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A540C1B"/>
    <w:multiLevelType w:val="hybridMultilevel"/>
    <w:tmpl w:val="1F1E346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1F7D17"/>
    <w:rsid w:val="002119D7"/>
    <w:rsid w:val="00217E61"/>
    <w:rsid w:val="00286208"/>
    <w:rsid w:val="002A572D"/>
    <w:rsid w:val="002B668C"/>
    <w:rsid w:val="003200DA"/>
    <w:rsid w:val="00374D0E"/>
    <w:rsid w:val="003C4ACE"/>
    <w:rsid w:val="003C61C3"/>
    <w:rsid w:val="004D45AD"/>
    <w:rsid w:val="004F1DB6"/>
    <w:rsid w:val="005A1CC7"/>
    <w:rsid w:val="005B40F7"/>
    <w:rsid w:val="005E7478"/>
    <w:rsid w:val="00625486"/>
    <w:rsid w:val="00632C32"/>
    <w:rsid w:val="006460ED"/>
    <w:rsid w:val="00681D2A"/>
    <w:rsid w:val="00694E3B"/>
    <w:rsid w:val="006A153F"/>
    <w:rsid w:val="006D6F6D"/>
    <w:rsid w:val="00717FF4"/>
    <w:rsid w:val="007207A0"/>
    <w:rsid w:val="00755E4E"/>
    <w:rsid w:val="007656FF"/>
    <w:rsid w:val="00767DBC"/>
    <w:rsid w:val="008558A7"/>
    <w:rsid w:val="0088310D"/>
    <w:rsid w:val="008B768B"/>
    <w:rsid w:val="00901497"/>
    <w:rsid w:val="00960F7A"/>
    <w:rsid w:val="0098114D"/>
    <w:rsid w:val="00987A6D"/>
    <w:rsid w:val="00A16495"/>
    <w:rsid w:val="00A71B7B"/>
    <w:rsid w:val="00A749EF"/>
    <w:rsid w:val="00AB2754"/>
    <w:rsid w:val="00AB70F8"/>
    <w:rsid w:val="00AD068B"/>
    <w:rsid w:val="00B70D4A"/>
    <w:rsid w:val="00BA6F8A"/>
    <w:rsid w:val="00C659DB"/>
    <w:rsid w:val="00C703D9"/>
    <w:rsid w:val="00C84AFE"/>
    <w:rsid w:val="00CC42DD"/>
    <w:rsid w:val="00CE5D52"/>
    <w:rsid w:val="00CF5ECB"/>
    <w:rsid w:val="00D03A72"/>
    <w:rsid w:val="00D50800"/>
    <w:rsid w:val="00D53D05"/>
    <w:rsid w:val="00D61511"/>
    <w:rsid w:val="00D80BC2"/>
    <w:rsid w:val="00D953E5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F45A95"/>
    <w:rsid w:val="00F538E8"/>
    <w:rsid w:val="00F64B3C"/>
    <w:rsid w:val="00FD0753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833)%20450-1741,,305679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CANADA</vt:lpstr>
      <vt:lpstr/>
    </vt:vector>
  </TitlesOfParts>
  <Company>CJMBF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Josée Martel</cp:lastModifiedBy>
  <cp:revision>24</cp:revision>
  <cp:lastPrinted>2018-09-19T15:47:00Z</cp:lastPrinted>
  <dcterms:created xsi:type="dcterms:W3CDTF">2018-09-19T15:38:00Z</dcterms:created>
  <dcterms:modified xsi:type="dcterms:W3CDTF">2021-02-18T15:18:00Z</dcterms:modified>
</cp:coreProperties>
</file>