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3969"/>
      </w:tblGrid>
      <w:tr w:rsidR="00862E13" w:rsidRPr="00862E13" w14:paraId="21570BB8" w14:textId="77777777" w:rsidTr="00862E13">
        <w:tc>
          <w:tcPr>
            <w:tcW w:w="3681" w:type="dxa"/>
          </w:tcPr>
          <w:p w14:paraId="146195B4" w14:textId="77777777"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CANADA</w:t>
            </w:r>
          </w:p>
        </w:tc>
        <w:tc>
          <w:tcPr>
            <w:tcW w:w="992" w:type="dxa"/>
          </w:tcPr>
          <w:p w14:paraId="7EB8E16B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5ACCD9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1242429C" w14:textId="77777777" w:rsidTr="00862E13">
        <w:tc>
          <w:tcPr>
            <w:tcW w:w="3681" w:type="dxa"/>
          </w:tcPr>
          <w:p w14:paraId="236955BB" w14:textId="77777777"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PROVINCE DE QUÉBEC</w:t>
            </w:r>
          </w:p>
        </w:tc>
        <w:tc>
          <w:tcPr>
            <w:tcW w:w="992" w:type="dxa"/>
          </w:tcPr>
          <w:p w14:paraId="1B0AB024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141A51" w14:textId="77777777" w:rsidR="00862E13" w:rsidRPr="00D94E53" w:rsidRDefault="00862E13" w:rsidP="00862E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4E53">
              <w:rPr>
                <w:rFonts w:ascii="Arial" w:hAnsi="Arial" w:cs="Arial"/>
                <w:b/>
                <w:sz w:val="24"/>
                <w:szCs w:val="24"/>
                <w:u w:val="single"/>
              </w:rPr>
              <w:t>COUR SUPÉRIEURE</w:t>
            </w:r>
          </w:p>
        </w:tc>
      </w:tr>
      <w:tr w:rsidR="00862E13" w:rsidRPr="00862E13" w14:paraId="3F60194B" w14:textId="77777777" w:rsidTr="00862E13">
        <w:tc>
          <w:tcPr>
            <w:tcW w:w="3681" w:type="dxa"/>
          </w:tcPr>
          <w:p w14:paraId="13022275" w14:textId="77777777" w:rsidR="00862E13" w:rsidRPr="00862E13" w:rsidRDefault="00862E13" w:rsidP="008F3870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 xml:space="preserve">DISTRICT DE </w:t>
            </w:r>
            <w:r w:rsidR="008F3870">
              <w:rPr>
                <w:rFonts w:ascii="Arial" w:hAnsi="Arial" w:cs="Arial"/>
              </w:rPr>
              <w:t>SAINT-MAURICE</w:t>
            </w:r>
          </w:p>
        </w:tc>
        <w:tc>
          <w:tcPr>
            <w:tcW w:w="992" w:type="dxa"/>
          </w:tcPr>
          <w:p w14:paraId="53F0966E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FC7CF14" w14:textId="77777777" w:rsidR="00862E13" w:rsidRPr="00862E13" w:rsidRDefault="00D50C2F" w:rsidP="00862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</w:t>
            </w:r>
            <w:r w:rsidR="00862E13" w:rsidRPr="00862E13">
              <w:rPr>
                <w:rFonts w:ascii="Arial" w:hAnsi="Arial" w:cs="Arial"/>
              </w:rPr>
              <w:t>hambre</w:t>
            </w:r>
            <w:r w:rsidR="00135699">
              <w:rPr>
                <w:rFonts w:ascii="Arial" w:hAnsi="Arial" w:cs="Arial"/>
              </w:rPr>
              <w:t xml:space="preserve"> civile</w:t>
            </w:r>
            <w:r w:rsidR="00862E13" w:rsidRPr="00862E13">
              <w:rPr>
                <w:rFonts w:ascii="Arial" w:hAnsi="Arial" w:cs="Arial"/>
              </w:rPr>
              <w:t>)</w:t>
            </w:r>
          </w:p>
        </w:tc>
      </w:tr>
      <w:tr w:rsidR="00862E13" w:rsidRPr="00862E13" w14:paraId="2A111EB0" w14:textId="77777777" w:rsidTr="00862E13">
        <w:tc>
          <w:tcPr>
            <w:tcW w:w="3681" w:type="dxa"/>
          </w:tcPr>
          <w:p w14:paraId="64B722B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BBC9D4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F3AB3D1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0DED05B2" w14:textId="77777777" w:rsidTr="00862E13">
        <w:tc>
          <w:tcPr>
            <w:tcW w:w="3681" w:type="dxa"/>
          </w:tcPr>
          <w:p w14:paraId="6DD2FD88" w14:textId="28CAFD08" w:rsidR="00862E13" w:rsidRPr="00862E13" w:rsidRDefault="008370F9">
            <w:pPr>
              <w:rPr>
                <w:rFonts w:ascii="Arial" w:hAnsi="Arial" w:cs="Arial"/>
              </w:rPr>
            </w:pPr>
            <w:r w:rsidRPr="008370F9">
              <w:rPr>
                <w:rFonts w:ascii="Arial" w:hAnsi="Arial" w:cs="Arial"/>
              </w:rPr>
              <w:t>N</w:t>
            </w:r>
            <w:r w:rsidRPr="008370F9">
              <w:rPr>
                <w:rFonts w:ascii="Arial" w:hAnsi="Arial" w:cs="Arial"/>
                <w:vertAlign w:val="superscript"/>
              </w:rPr>
              <w:t>O</w:t>
            </w:r>
            <w:r w:rsidRPr="008370F9">
              <w:rPr>
                <w:rFonts w:ascii="Arial" w:hAnsi="Arial" w:cs="Arial"/>
              </w:rPr>
              <w:t> </w:t>
            </w:r>
            <w:r w:rsidR="00BA2581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992" w:type="dxa"/>
          </w:tcPr>
          <w:p w14:paraId="52554211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BD4632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0EFAC2DB" w14:textId="77777777" w:rsidTr="00862E13">
        <w:tc>
          <w:tcPr>
            <w:tcW w:w="3681" w:type="dxa"/>
          </w:tcPr>
          <w:p w14:paraId="5900436C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276431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43BA376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1DAFF9F8" w14:textId="77777777" w:rsidTr="00862E13">
        <w:tc>
          <w:tcPr>
            <w:tcW w:w="3681" w:type="dxa"/>
          </w:tcPr>
          <w:p w14:paraId="45120EFE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D61265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F8C8AA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7BA8D7C4" w14:textId="77777777" w:rsidTr="00862E13">
        <w:tc>
          <w:tcPr>
            <w:tcW w:w="3681" w:type="dxa"/>
          </w:tcPr>
          <w:p w14:paraId="031555A5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83576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DBD2107" w14:textId="77777777" w:rsidR="00862E13" w:rsidRPr="00862E13" w:rsidRDefault="006D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demanderesse</w:t>
            </w:r>
          </w:p>
        </w:tc>
      </w:tr>
      <w:tr w:rsidR="00862E13" w:rsidRPr="00862E13" w14:paraId="40D66367" w14:textId="77777777" w:rsidTr="00862E13">
        <w:tc>
          <w:tcPr>
            <w:tcW w:w="3681" w:type="dxa"/>
          </w:tcPr>
          <w:p w14:paraId="176A6C52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8CA51D7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4B28CF5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5906F26B" w14:textId="77777777" w:rsidTr="00862E13">
        <w:tc>
          <w:tcPr>
            <w:tcW w:w="3681" w:type="dxa"/>
          </w:tcPr>
          <w:p w14:paraId="7BB03C6F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0B5C3F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5DEA258" w14:textId="77777777" w:rsidR="00862E13" w:rsidRPr="00862E13" w:rsidRDefault="0086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</w:tr>
      <w:tr w:rsidR="00862E13" w:rsidRPr="00862E13" w14:paraId="6A80A0A5" w14:textId="77777777" w:rsidTr="00862E13">
        <w:tc>
          <w:tcPr>
            <w:tcW w:w="3681" w:type="dxa"/>
          </w:tcPr>
          <w:p w14:paraId="7A8ED4A6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80E614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0077E2E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14E95C98" w14:textId="77777777" w:rsidTr="00862E13">
        <w:tc>
          <w:tcPr>
            <w:tcW w:w="3681" w:type="dxa"/>
          </w:tcPr>
          <w:p w14:paraId="639FD68C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F69553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FCB4A2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46EE1122" w14:textId="77777777" w:rsidTr="00862E13">
        <w:tc>
          <w:tcPr>
            <w:tcW w:w="3681" w:type="dxa"/>
          </w:tcPr>
          <w:p w14:paraId="5791E831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8589C1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025E73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47528A78" w14:textId="77777777" w:rsidTr="00862E13">
        <w:tc>
          <w:tcPr>
            <w:tcW w:w="3681" w:type="dxa"/>
          </w:tcPr>
          <w:p w14:paraId="36141766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D279E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49C32B8" w14:textId="77777777" w:rsidR="00862E13" w:rsidRPr="00862E13" w:rsidRDefault="00AC6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</w:t>
            </w:r>
            <w:r w:rsidR="006D42A8">
              <w:rPr>
                <w:rFonts w:ascii="Arial" w:hAnsi="Arial" w:cs="Arial"/>
              </w:rPr>
              <w:t>éfenderesse</w:t>
            </w:r>
          </w:p>
        </w:tc>
      </w:tr>
      <w:tr w:rsidR="00862E13" w:rsidRPr="00862E13" w14:paraId="72589B7F" w14:textId="77777777" w:rsidTr="008D3E75">
        <w:tc>
          <w:tcPr>
            <w:tcW w:w="3681" w:type="dxa"/>
          </w:tcPr>
          <w:p w14:paraId="4496FE5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A7A31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D28D3F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5006A1" w:rsidRPr="00862E13" w14:paraId="0F70B6CF" w14:textId="77777777" w:rsidTr="008D3E75">
        <w:tc>
          <w:tcPr>
            <w:tcW w:w="3681" w:type="dxa"/>
          </w:tcPr>
          <w:p w14:paraId="4C523F23" w14:textId="77777777" w:rsidR="005006A1" w:rsidRDefault="005006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4D000E" w14:textId="77777777" w:rsidR="005006A1" w:rsidRPr="00862E13" w:rsidRDefault="005006A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07C080" w14:textId="77777777" w:rsidR="005006A1" w:rsidRPr="00862E13" w:rsidRDefault="005006A1">
            <w:pPr>
              <w:rPr>
                <w:rFonts w:ascii="Arial" w:hAnsi="Arial" w:cs="Arial"/>
              </w:rPr>
            </w:pPr>
          </w:p>
        </w:tc>
      </w:tr>
    </w:tbl>
    <w:p w14:paraId="7221E189" w14:textId="32C4D47E" w:rsidR="00614E52" w:rsidRPr="00314DEC" w:rsidRDefault="005006A1" w:rsidP="00614E52">
      <w:pPr>
        <w:spacing w:before="360" w:after="240" w:line="240" w:lineRule="auto"/>
        <w:ind w:left="98"/>
        <w:jc w:val="center"/>
        <w:rPr>
          <w:rFonts w:ascii="Arial" w:hAnsi="Arial" w:cs="Arial"/>
          <w:b/>
          <w:sz w:val="24"/>
          <w:szCs w:val="24"/>
        </w:rPr>
      </w:pPr>
      <w:r w:rsidRPr="00314DEC">
        <w:rPr>
          <w:rFonts w:ascii="Arial" w:hAnsi="Arial" w:cs="Arial"/>
          <w:b/>
          <w:sz w:val="24"/>
          <w:szCs w:val="24"/>
        </w:rPr>
        <w:t>AVIS DE PRÉSENTATION</w:t>
      </w:r>
      <w:r w:rsidR="00A60D35" w:rsidRPr="00314DEC">
        <w:rPr>
          <w:rFonts w:ascii="Arial" w:hAnsi="Arial" w:cs="Arial"/>
          <w:b/>
          <w:sz w:val="24"/>
          <w:szCs w:val="24"/>
        </w:rPr>
        <w:t xml:space="preserve"> </w:t>
      </w:r>
      <w:r w:rsidR="00314DEC" w:rsidRPr="00314DEC">
        <w:rPr>
          <w:rFonts w:ascii="Arial" w:hAnsi="Arial" w:cs="Arial"/>
          <w:b/>
          <w:sz w:val="24"/>
          <w:szCs w:val="24"/>
        </w:rPr>
        <w:t xml:space="preserve">D’UNE DEMANDE </w:t>
      </w:r>
      <w:r w:rsidR="00A60D35" w:rsidRPr="00314DEC">
        <w:rPr>
          <w:rFonts w:ascii="Arial" w:hAnsi="Arial" w:cs="Arial"/>
          <w:b/>
          <w:sz w:val="24"/>
          <w:szCs w:val="24"/>
        </w:rPr>
        <w:t>POUR</w:t>
      </w:r>
      <w:r w:rsidR="008370F9">
        <w:rPr>
          <w:rFonts w:ascii="Arial" w:hAnsi="Arial" w:cs="Arial"/>
          <w:b/>
          <w:sz w:val="24"/>
          <w:szCs w:val="24"/>
        </w:rPr>
        <w:br/>
      </w:r>
      <w:r w:rsidR="00314DEC" w:rsidRPr="00314DEC">
        <w:rPr>
          <w:rFonts w:ascii="Arial" w:hAnsi="Arial" w:cs="Arial"/>
          <w:b/>
          <w:sz w:val="24"/>
          <w:szCs w:val="24"/>
        </w:rPr>
        <w:t xml:space="preserve">JUGEMENT </w:t>
      </w:r>
      <w:r w:rsidR="00A60D35" w:rsidRPr="00314DEC">
        <w:rPr>
          <w:rFonts w:ascii="Arial" w:hAnsi="Arial" w:cs="Arial"/>
          <w:b/>
          <w:sz w:val="24"/>
          <w:szCs w:val="24"/>
        </w:rPr>
        <w:t xml:space="preserve">SUR </w:t>
      </w:r>
      <w:r w:rsidR="00EB68AA" w:rsidRPr="00314DEC">
        <w:rPr>
          <w:rFonts w:ascii="Arial" w:hAnsi="Arial" w:cs="Arial"/>
          <w:b/>
          <w:sz w:val="24"/>
          <w:szCs w:val="24"/>
        </w:rPr>
        <w:t>CONVENTION</w:t>
      </w:r>
      <w:r w:rsidRPr="00314DEC">
        <w:rPr>
          <w:rFonts w:ascii="Arial" w:hAnsi="Arial" w:cs="Arial"/>
          <w:b/>
          <w:sz w:val="24"/>
          <w:szCs w:val="24"/>
        </w:rPr>
        <w:t xml:space="preserve"> </w:t>
      </w:r>
    </w:p>
    <w:p w14:paraId="18D649C5" w14:textId="77777777" w:rsidR="00614E52" w:rsidRDefault="00614E52" w:rsidP="00614E52">
      <w:pPr>
        <w:spacing w:after="0"/>
        <w:rPr>
          <w:rFonts w:ascii="Arial" w:hAnsi="Arial" w:cs="Arial"/>
          <w:b/>
        </w:rPr>
      </w:pPr>
    </w:p>
    <w:p w14:paraId="6FD8CDED" w14:textId="77777777" w:rsidR="00FE171C" w:rsidRPr="00614E52" w:rsidRDefault="000931D3" w:rsidP="00614E52">
      <w:pPr>
        <w:spacing w:after="0"/>
        <w:rPr>
          <w:rFonts w:ascii="Arial" w:hAnsi="Arial" w:cs="Arial"/>
          <w:u w:val="single"/>
        </w:rPr>
      </w:pPr>
      <w:r w:rsidRPr="00614E52">
        <w:rPr>
          <w:rFonts w:ascii="Arial" w:hAnsi="Arial" w:cs="Arial"/>
          <w:b/>
        </w:rPr>
        <w:t>CONSIDÉRANT</w:t>
      </w:r>
      <w:r w:rsidRPr="00614E52">
        <w:rPr>
          <w:rFonts w:ascii="Arial" w:hAnsi="Arial" w:cs="Arial"/>
        </w:rPr>
        <w:tab/>
      </w:r>
      <w:r w:rsidR="00AD7264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="00AD7264">
        <w:rPr>
          <w:rFonts w:ascii="Arial" w:hAnsi="Arial" w:cs="Arial"/>
        </w:rPr>
        <w:instrText xml:space="preserve"> FORMCHECKBOX </w:instrText>
      </w:r>
      <w:r w:rsidR="008370F9">
        <w:rPr>
          <w:rFonts w:ascii="Arial" w:hAnsi="Arial" w:cs="Arial"/>
        </w:rPr>
      </w:r>
      <w:r w:rsidR="008370F9">
        <w:rPr>
          <w:rFonts w:ascii="Arial" w:hAnsi="Arial" w:cs="Arial"/>
        </w:rPr>
        <w:fldChar w:fldCharType="separate"/>
      </w:r>
      <w:r w:rsidR="00AD7264">
        <w:rPr>
          <w:rFonts w:ascii="Arial" w:hAnsi="Arial" w:cs="Arial"/>
        </w:rPr>
        <w:fldChar w:fldCharType="end"/>
      </w:r>
      <w:bookmarkEnd w:id="0"/>
      <w:r w:rsidR="00DE134E">
        <w:rPr>
          <w:rFonts w:ascii="Arial" w:hAnsi="Arial" w:cs="Arial"/>
        </w:rPr>
        <w:tab/>
        <w:t xml:space="preserve">la convention </w:t>
      </w:r>
      <w:r w:rsidR="00577A36">
        <w:rPr>
          <w:rFonts w:ascii="Arial" w:hAnsi="Arial" w:cs="Arial"/>
        </w:rPr>
        <w:t>finale</w:t>
      </w:r>
      <w:r w:rsidR="00764C31">
        <w:rPr>
          <w:rFonts w:ascii="Arial" w:hAnsi="Arial" w:cs="Arial"/>
        </w:rPr>
        <w:t xml:space="preserve"> intervenue entre les parties;</w:t>
      </w:r>
    </w:p>
    <w:p w14:paraId="6B60E240" w14:textId="77777777" w:rsidR="000931D3" w:rsidRPr="00614E52" w:rsidRDefault="00FE171C" w:rsidP="00FE171C">
      <w:pPr>
        <w:spacing w:before="240" w:after="240"/>
        <w:rPr>
          <w:rFonts w:ascii="Arial" w:hAnsi="Arial" w:cs="Arial"/>
          <w:b/>
        </w:rPr>
      </w:pP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="000931D3" w:rsidRPr="00614E52">
        <w:rPr>
          <w:rFonts w:ascii="Arial" w:hAnsi="Arial" w:cs="Arial"/>
          <w:b/>
        </w:rPr>
        <w:t>OU</w:t>
      </w:r>
    </w:p>
    <w:p w14:paraId="7ED4937A" w14:textId="2B15FEFE" w:rsidR="002667CF" w:rsidRPr="00614E52" w:rsidRDefault="000931D3" w:rsidP="00FE171C">
      <w:pPr>
        <w:spacing w:after="360"/>
        <w:rPr>
          <w:rFonts w:ascii="Arial" w:hAnsi="Arial" w:cs="Arial"/>
        </w:rPr>
      </w:pP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8370F9">
        <w:rPr>
          <w:rFonts w:ascii="Arial" w:hAnsi="Arial" w:cs="Arial"/>
        </w:rPr>
      </w:r>
      <w:r w:rsidR="008370F9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</w:r>
      <w:r w:rsidR="002667CF" w:rsidRPr="00614E52">
        <w:rPr>
          <w:rFonts w:ascii="Arial" w:hAnsi="Arial" w:cs="Arial"/>
        </w:rPr>
        <w:t>la conv</w:t>
      </w:r>
      <w:r w:rsidR="00DE134E">
        <w:rPr>
          <w:rFonts w:ascii="Arial" w:hAnsi="Arial" w:cs="Arial"/>
        </w:rPr>
        <w:t>ention intérimaire</w:t>
      </w:r>
      <w:r w:rsidR="00764C31">
        <w:rPr>
          <w:rFonts w:ascii="Arial" w:hAnsi="Arial" w:cs="Arial"/>
        </w:rPr>
        <w:t xml:space="preserve"> intervenue entre les parties</w:t>
      </w:r>
      <w:r w:rsidR="008370F9">
        <w:rPr>
          <w:rFonts w:ascii="Arial" w:hAnsi="Arial" w:cs="Arial"/>
        </w:rPr>
        <w:t>.</w:t>
      </w:r>
    </w:p>
    <w:p w14:paraId="3C2AB49E" w14:textId="77777777" w:rsidR="0014184E" w:rsidRPr="00614E52" w:rsidRDefault="0014184E" w:rsidP="0014184E">
      <w:pPr>
        <w:spacing w:after="0" w:line="240" w:lineRule="auto"/>
        <w:rPr>
          <w:rFonts w:ascii="Arial" w:hAnsi="Arial" w:cs="Arial"/>
        </w:rPr>
      </w:pPr>
      <w:r w:rsidRPr="00614E52">
        <w:rPr>
          <w:rFonts w:ascii="Arial" w:hAnsi="Arial" w:cs="Arial"/>
          <w:b/>
        </w:rPr>
        <w:t>PRENEZ AVIS</w:t>
      </w:r>
      <w:r w:rsidRPr="00614E52">
        <w:rPr>
          <w:rFonts w:ascii="Arial" w:hAnsi="Arial" w:cs="Arial"/>
        </w:rPr>
        <w:t xml:space="preserve"> que la demande </w:t>
      </w:r>
      <w:r w:rsidR="00614E52">
        <w:rPr>
          <w:rFonts w:ascii="Arial" w:hAnsi="Arial" w:cs="Arial"/>
          <w:u w:val="single"/>
        </w:rPr>
        <w:t>__________________________________________</w:t>
      </w:r>
    </w:p>
    <w:p w14:paraId="4D5FF0A2" w14:textId="77777777" w:rsidR="0014184E" w:rsidRPr="00614E52" w:rsidRDefault="0014184E" w:rsidP="0014184E">
      <w:pPr>
        <w:spacing w:after="0" w:line="240" w:lineRule="auto"/>
        <w:rPr>
          <w:rFonts w:ascii="Arial" w:hAnsi="Arial" w:cs="Arial"/>
        </w:rPr>
      </w:pPr>
    </w:p>
    <w:p w14:paraId="749F4B85" w14:textId="77777777" w:rsidR="0014184E" w:rsidRPr="00614E52" w:rsidRDefault="0014184E" w:rsidP="0014184E">
      <w:pPr>
        <w:spacing w:after="0" w:line="240" w:lineRule="auto"/>
        <w:ind w:left="2856" w:hanging="728"/>
        <w:jc w:val="both"/>
        <w:rPr>
          <w:rFonts w:ascii="Arial" w:hAnsi="Arial" w:cs="Arial"/>
        </w:rPr>
      </w:pP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8370F9">
        <w:rPr>
          <w:rFonts w:ascii="Arial" w:hAnsi="Arial" w:cs="Arial"/>
        </w:rPr>
      </w:r>
      <w:r w:rsidR="008370F9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  <w:t xml:space="preserve">est présentée au greffier spécial </w:t>
      </w:r>
      <w:r w:rsidR="000801B1">
        <w:rPr>
          <w:rFonts w:ascii="Arial" w:hAnsi="Arial" w:cs="Arial"/>
        </w:rPr>
        <w:t xml:space="preserve">en son cabinet </w:t>
      </w:r>
      <w:r w:rsidRPr="00614E52">
        <w:rPr>
          <w:rFonts w:ascii="Arial" w:hAnsi="Arial" w:cs="Arial"/>
        </w:rPr>
        <w:t xml:space="preserve">pour jugement sur convention </w:t>
      </w:r>
      <w:r w:rsidR="00577A36">
        <w:rPr>
          <w:rFonts w:ascii="Arial" w:hAnsi="Arial" w:cs="Arial"/>
        </w:rPr>
        <w:t xml:space="preserve">finale </w:t>
      </w:r>
      <w:r w:rsidRPr="00614E52">
        <w:rPr>
          <w:rFonts w:ascii="Arial" w:hAnsi="Arial" w:cs="Arial"/>
        </w:rPr>
        <w:t xml:space="preserve">ou </w:t>
      </w:r>
      <w:r w:rsidR="00601BB8">
        <w:rPr>
          <w:rFonts w:ascii="Arial" w:hAnsi="Arial" w:cs="Arial"/>
        </w:rPr>
        <w:t>c</w:t>
      </w:r>
      <w:r w:rsidR="00DE134E">
        <w:rPr>
          <w:rFonts w:ascii="Arial" w:hAnsi="Arial" w:cs="Arial"/>
        </w:rPr>
        <w:t xml:space="preserve">onvention intérimaire d’une durée de </w:t>
      </w:r>
      <w:r w:rsidRPr="00614E52">
        <w:rPr>
          <w:rFonts w:ascii="Arial" w:hAnsi="Arial" w:cs="Arial"/>
        </w:rPr>
        <w:t xml:space="preserve">6 mois </w:t>
      </w:r>
      <w:r w:rsidR="00DE134E">
        <w:rPr>
          <w:rFonts w:ascii="Arial" w:hAnsi="Arial" w:cs="Arial"/>
        </w:rPr>
        <w:t>au maximum</w:t>
      </w:r>
      <w:r w:rsidR="009B1C05" w:rsidRPr="00614E52">
        <w:rPr>
          <w:rFonts w:ascii="Arial" w:hAnsi="Arial" w:cs="Arial"/>
        </w:rPr>
        <w:t>;</w:t>
      </w:r>
    </w:p>
    <w:p w14:paraId="1E2110E6" w14:textId="77777777" w:rsidR="0014184E" w:rsidRPr="00614E52" w:rsidRDefault="0014184E" w:rsidP="00614E52">
      <w:pPr>
        <w:spacing w:after="0"/>
        <w:ind w:left="2856" w:hanging="728"/>
        <w:rPr>
          <w:rFonts w:ascii="Arial" w:hAnsi="Arial" w:cs="Arial"/>
        </w:rPr>
      </w:pPr>
    </w:p>
    <w:p w14:paraId="75920A76" w14:textId="77777777" w:rsidR="0014184E" w:rsidRPr="00614E52" w:rsidRDefault="0014184E" w:rsidP="00D425D1">
      <w:pPr>
        <w:spacing w:after="480" w:line="240" w:lineRule="auto"/>
        <w:ind w:left="2856" w:hanging="728"/>
        <w:jc w:val="both"/>
        <w:rPr>
          <w:rFonts w:ascii="Arial" w:hAnsi="Arial" w:cs="Arial"/>
        </w:rPr>
      </w:pP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8370F9">
        <w:rPr>
          <w:rFonts w:ascii="Arial" w:hAnsi="Arial" w:cs="Arial"/>
        </w:rPr>
      </w:r>
      <w:r w:rsidR="008370F9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  <w:t>est présentée au juge</w:t>
      </w:r>
      <w:r w:rsidR="000801B1">
        <w:rPr>
          <w:rFonts w:ascii="Arial" w:hAnsi="Arial" w:cs="Arial"/>
        </w:rPr>
        <w:t xml:space="preserve"> en son cabinet </w:t>
      </w:r>
      <w:r w:rsidR="00577A36">
        <w:rPr>
          <w:rFonts w:ascii="Arial" w:hAnsi="Arial" w:cs="Arial"/>
        </w:rPr>
        <w:t xml:space="preserve">pour jugement </w:t>
      </w:r>
      <w:r w:rsidR="00DE134E">
        <w:rPr>
          <w:rFonts w:ascii="Arial" w:hAnsi="Arial" w:cs="Arial"/>
        </w:rPr>
        <w:t xml:space="preserve">sur convention </w:t>
      </w:r>
      <w:r w:rsidR="00A60D35">
        <w:rPr>
          <w:rFonts w:ascii="Arial" w:hAnsi="Arial" w:cs="Arial"/>
        </w:rPr>
        <w:t xml:space="preserve">finale </w:t>
      </w:r>
      <w:r w:rsidR="000025BF">
        <w:rPr>
          <w:rFonts w:ascii="Arial" w:hAnsi="Arial" w:cs="Arial"/>
        </w:rPr>
        <w:t xml:space="preserve">ou </w:t>
      </w:r>
      <w:r w:rsidR="00601BB8">
        <w:rPr>
          <w:rFonts w:ascii="Arial" w:hAnsi="Arial" w:cs="Arial"/>
        </w:rPr>
        <w:t xml:space="preserve">convention </w:t>
      </w:r>
      <w:r w:rsidR="000025BF">
        <w:rPr>
          <w:rFonts w:ascii="Arial" w:hAnsi="Arial" w:cs="Arial"/>
        </w:rPr>
        <w:t xml:space="preserve">intérimaire </w:t>
      </w:r>
      <w:r w:rsidR="00A07BFC">
        <w:rPr>
          <w:rFonts w:ascii="Arial" w:hAnsi="Arial" w:cs="Arial"/>
        </w:rPr>
        <w:t>qui ne relève</w:t>
      </w:r>
      <w:r w:rsidRPr="00614E52">
        <w:rPr>
          <w:rFonts w:ascii="Arial" w:hAnsi="Arial" w:cs="Arial"/>
        </w:rPr>
        <w:t xml:space="preserve"> pas de la compétence du greffier spécial</w:t>
      </w:r>
      <w:r w:rsidR="000801B1">
        <w:rPr>
          <w:rFonts w:ascii="Arial" w:hAnsi="Arial" w:cs="Arial"/>
        </w:rPr>
        <w:t>.</w:t>
      </w:r>
    </w:p>
    <w:tbl>
      <w:tblPr>
        <w:tblStyle w:val="Grilledutableau"/>
        <w:tblW w:w="8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89"/>
        <w:gridCol w:w="4314"/>
      </w:tblGrid>
      <w:tr w:rsidR="0014184E" w:rsidRPr="00614E52" w14:paraId="52F2A61D" w14:textId="77777777" w:rsidTr="008F3870">
        <w:tc>
          <w:tcPr>
            <w:tcW w:w="3738" w:type="dxa"/>
          </w:tcPr>
          <w:p w14:paraId="7EA858EF" w14:textId="77777777" w:rsidR="0014184E" w:rsidRPr="00614E52" w:rsidRDefault="0014184E" w:rsidP="00FE171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1B68C3A2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1D25EC9B" w14:textId="77777777" w:rsidR="0014184E" w:rsidRPr="00614E52" w:rsidRDefault="008F3870" w:rsidP="0014184E">
            <w:pPr>
              <w:ind w:left="-1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Shawinigan</w:t>
            </w:r>
            <w:r w:rsidR="0014184E" w:rsidRPr="00614E52">
              <w:rPr>
                <w:rFonts w:ascii="Arial" w:hAnsi="Arial" w:cs="Arial"/>
              </w:rPr>
              <w:t xml:space="preserve">, ce </w:t>
            </w:r>
          </w:p>
        </w:tc>
      </w:tr>
      <w:tr w:rsidR="0014184E" w:rsidRPr="00614E52" w14:paraId="41ED254E" w14:textId="77777777" w:rsidTr="008F3870">
        <w:tc>
          <w:tcPr>
            <w:tcW w:w="3738" w:type="dxa"/>
          </w:tcPr>
          <w:p w14:paraId="41DB7C07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1C31FC0D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449F3A97" w14:textId="77777777" w:rsidR="009B1C05" w:rsidRPr="00614E52" w:rsidRDefault="009B1C05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14:paraId="2B9791B7" w14:textId="77777777"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14:paraId="70BDF1AB" w14:textId="77777777"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</w:tc>
      </w:tr>
      <w:tr w:rsidR="0014184E" w:rsidRPr="00614E52" w14:paraId="36D8AFFA" w14:textId="77777777" w:rsidTr="008F3870">
        <w:tc>
          <w:tcPr>
            <w:tcW w:w="3738" w:type="dxa"/>
          </w:tcPr>
          <w:p w14:paraId="41BD08AA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0C0227BF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14:paraId="49BB7086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</w:tr>
      <w:tr w:rsidR="0014184E" w:rsidRPr="00614E52" w14:paraId="22794142" w14:textId="77777777" w:rsidTr="008F3870">
        <w:tc>
          <w:tcPr>
            <w:tcW w:w="3738" w:type="dxa"/>
          </w:tcPr>
          <w:p w14:paraId="31E3E7DB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0F4294D4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08543B72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C94756" w14:textId="77777777" w:rsidR="0014184E" w:rsidRPr="00614E52" w:rsidRDefault="0014184E" w:rsidP="00FE171C">
      <w:pPr>
        <w:rPr>
          <w:rFonts w:ascii="Arial" w:hAnsi="Arial" w:cs="Arial"/>
        </w:rPr>
      </w:pPr>
    </w:p>
    <w:sectPr w:rsidR="0014184E" w:rsidRPr="00614E52" w:rsidSect="005006A1">
      <w:footerReference w:type="default" r:id="rId6"/>
      <w:pgSz w:w="12240" w:h="15840"/>
      <w:pgMar w:top="1440" w:right="195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90D1" w14:textId="77777777" w:rsidR="00C16DC4" w:rsidRDefault="00C16DC4" w:rsidP="009D091E">
      <w:pPr>
        <w:spacing w:after="0" w:line="240" w:lineRule="auto"/>
      </w:pPr>
      <w:r>
        <w:separator/>
      </w:r>
    </w:p>
  </w:endnote>
  <w:endnote w:type="continuationSeparator" w:id="0">
    <w:p w14:paraId="530F7F8B" w14:textId="77777777" w:rsidR="00C16DC4" w:rsidRDefault="00C16DC4" w:rsidP="009D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91E" w14:textId="77777777" w:rsidR="009D091E" w:rsidRPr="00BD600E" w:rsidRDefault="00BD600E" w:rsidP="00BD600E">
    <w:pPr>
      <w:pStyle w:val="Pieddepage"/>
      <w:tabs>
        <w:tab w:val="clear" w:pos="4320"/>
        <w:tab w:val="clear" w:pos="8640"/>
        <w:tab w:val="center" w:pos="4678"/>
        <w:tab w:val="right" w:pos="8489"/>
      </w:tabs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D091E" w:rsidRPr="00BD600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7738" w14:textId="77777777" w:rsidR="00C16DC4" w:rsidRDefault="00C16DC4" w:rsidP="009D091E">
      <w:pPr>
        <w:spacing w:after="0" w:line="240" w:lineRule="auto"/>
      </w:pPr>
      <w:r>
        <w:separator/>
      </w:r>
    </w:p>
  </w:footnote>
  <w:footnote w:type="continuationSeparator" w:id="0">
    <w:p w14:paraId="15D0D4F7" w14:textId="77777777" w:rsidR="00C16DC4" w:rsidRDefault="00C16DC4" w:rsidP="009D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13"/>
    <w:rsid w:val="000025BF"/>
    <w:rsid w:val="000801B1"/>
    <w:rsid w:val="000931D3"/>
    <w:rsid w:val="00135699"/>
    <w:rsid w:val="0014184E"/>
    <w:rsid w:val="001B1C2A"/>
    <w:rsid w:val="002134A7"/>
    <w:rsid w:val="0024340B"/>
    <w:rsid w:val="002667CF"/>
    <w:rsid w:val="00280624"/>
    <w:rsid w:val="00296C28"/>
    <w:rsid w:val="00314DEC"/>
    <w:rsid w:val="003A15A5"/>
    <w:rsid w:val="004B0F65"/>
    <w:rsid w:val="004E7CA0"/>
    <w:rsid w:val="004F3773"/>
    <w:rsid w:val="005006A1"/>
    <w:rsid w:val="00577A36"/>
    <w:rsid w:val="00601BB8"/>
    <w:rsid w:val="00614E52"/>
    <w:rsid w:val="006D42A8"/>
    <w:rsid w:val="00764C31"/>
    <w:rsid w:val="008370F9"/>
    <w:rsid w:val="00862E13"/>
    <w:rsid w:val="0088656F"/>
    <w:rsid w:val="008B4F2C"/>
    <w:rsid w:val="008D3E75"/>
    <w:rsid w:val="008F3870"/>
    <w:rsid w:val="009117B4"/>
    <w:rsid w:val="009329E1"/>
    <w:rsid w:val="00941797"/>
    <w:rsid w:val="009965A9"/>
    <w:rsid w:val="009B1C05"/>
    <w:rsid w:val="009D091E"/>
    <w:rsid w:val="009D6626"/>
    <w:rsid w:val="00A07BFC"/>
    <w:rsid w:val="00A60D35"/>
    <w:rsid w:val="00A932BE"/>
    <w:rsid w:val="00AC63EE"/>
    <w:rsid w:val="00AD7264"/>
    <w:rsid w:val="00BA2581"/>
    <w:rsid w:val="00BB6642"/>
    <w:rsid w:val="00BD600E"/>
    <w:rsid w:val="00C16DC4"/>
    <w:rsid w:val="00C8313F"/>
    <w:rsid w:val="00CB72F4"/>
    <w:rsid w:val="00D425D1"/>
    <w:rsid w:val="00D50C2F"/>
    <w:rsid w:val="00D94E53"/>
    <w:rsid w:val="00DE134E"/>
    <w:rsid w:val="00EB68AA"/>
    <w:rsid w:val="00FB536C"/>
    <w:rsid w:val="00FE171C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2AF42"/>
  <w15:chartTrackingRefBased/>
  <w15:docId w15:val="{D7C20E17-C1B5-4A64-AAC4-78CBA66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91E"/>
  </w:style>
  <w:style w:type="paragraph" w:styleId="Pieddepage">
    <w:name w:val="footer"/>
    <w:basedOn w:val="Normal"/>
    <w:link w:val="Pieddepag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présentation d'une demande pour jugement sur convention</vt:lpstr>
    </vt:vector>
  </TitlesOfParts>
  <Company>Gouvernement du Québec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présentation d'une demande pour jugement sur convention - Pratique civile</dc:title>
  <dc:subject>Avis de présentation d'une demande pour jugement sur convention - Pratique civile</dc:subject>
  <dc:creator>Cour supérieure - District de Saint-Maurice</dc:creator>
  <cp:keywords/>
  <dc:description/>
  <cp:lastModifiedBy>Hélène Routhier</cp:lastModifiedBy>
  <cp:revision>2</cp:revision>
  <dcterms:created xsi:type="dcterms:W3CDTF">2022-12-09T20:00:00Z</dcterms:created>
  <dcterms:modified xsi:type="dcterms:W3CDTF">2022-12-09T20:00:00Z</dcterms:modified>
</cp:coreProperties>
</file>