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E8A0" w14:textId="77777777" w:rsidR="00FD5FD1" w:rsidRPr="00C01C01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CANADA</w:t>
      </w:r>
      <w:r w:rsidR="00FD5FD1" w:rsidRPr="00C01C01">
        <w:rPr>
          <w:rFonts w:ascii="Arial" w:hAnsi="Arial" w:cs="Arial"/>
          <w:sz w:val="20"/>
          <w:szCs w:val="20"/>
        </w:rPr>
        <w:tab/>
        <w:t>COUR</w:t>
      </w:r>
      <w:r w:rsidR="002E3F7C" w:rsidRPr="00C01C01">
        <w:rPr>
          <w:rFonts w:ascii="Arial" w:hAnsi="Arial" w:cs="Arial"/>
          <w:sz w:val="20"/>
          <w:szCs w:val="20"/>
        </w:rPr>
        <w:t xml:space="preserve"> </w:t>
      </w:r>
      <w:r w:rsidR="00E072C8">
        <w:rPr>
          <w:rFonts w:ascii="Arial" w:hAnsi="Arial" w:cs="Arial"/>
          <w:sz w:val="20"/>
          <w:szCs w:val="20"/>
        </w:rPr>
        <w:t>SUPÉRIEURE</w:t>
      </w:r>
    </w:p>
    <w:p w14:paraId="4902124C" w14:textId="77777777" w:rsidR="001D1307" w:rsidRPr="00C01C01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Province de Québec</w:t>
      </w:r>
      <w:r w:rsidR="002E3F7C" w:rsidRPr="00C01C01">
        <w:rPr>
          <w:rFonts w:ascii="Arial" w:hAnsi="Arial" w:cs="Arial"/>
          <w:sz w:val="20"/>
          <w:szCs w:val="20"/>
        </w:rPr>
        <w:tab/>
      </w:r>
      <w:bookmarkStart w:id="0" w:name="Texte137"/>
      <w:r w:rsidR="00AE4CA7" w:rsidRPr="00C01C01">
        <w:rPr>
          <w:rFonts w:ascii="Arial" w:hAnsi="Arial" w:cs="Arial"/>
          <w:sz w:val="20"/>
          <w:szCs w:val="20"/>
        </w:rPr>
        <w:t xml:space="preserve">Chambre </w:t>
      </w:r>
      <w:bookmarkEnd w:id="0"/>
      <w:r w:rsidR="00925828">
        <w:rPr>
          <w:rFonts w:ascii="Arial" w:hAnsi="Arial" w:cs="Arial"/>
          <w:sz w:val="20"/>
          <w:szCs w:val="20"/>
        </w:rPr>
        <w:fldChar w:fldCharType="begin">
          <w:ffData>
            <w:name w:val="Chambre"/>
            <w:enabled/>
            <w:calcOnExit/>
            <w:textInput/>
          </w:ffData>
        </w:fldChar>
      </w:r>
      <w:bookmarkStart w:id="1" w:name="Chambre"/>
      <w:r w:rsidR="000E0116">
        <w:rPr>
          <w:rFonts w:ascii="Arial" w:hAnsi="Arial" w:cs="Arial"/>
          <w:sz w:val="20"/>
          <w:szCs w:val="20"/>
        </w:rPr>
        <w:instrText xml:space="preserve"> FORMTEXT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925828">
        <w:rPr>
          <w:rFonts w:ascii="Arial" w:hAnsi="Arial" w:cs="Arial"/>
          <w:sz w:val="20"/>
          <w:szCs w:val="20"/>
        </w:rPr>
        <w:fldChar w:fldCharType="end"/>
      </w:r>
      <w:bookmarkEnd w:id="1"/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14:paraId="6F84D515" w14:textId="77777777" w:rsidR="00626279" w:rsidRPr="00C01C01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District :</w:t>
      </w:r>
      <w:bookmarkStart w:id="2" w:name="Texte27"/>
      <w:r w:rsidR="00DA6CBC">
        <w:rPr>
          <w:rFonts w:ascii="Arial" w:hAnsi="Arial" w:cs="Arial"/>
          <w:sz w:val="20"/>
          <w:szCs w:val="20"/>
        </w:rPr>
        <w:t xml:space="preserve"> </w:t>
      </w:r>
      <w:bookmarkEnd w:id="2"/>
      <w:r w:rsidR="00925828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3" w:name="District"/>
      <w:r w:rsidR="000E0116">
        <w:rPr>
          <w:rFonts w:ascii="Arial" w:hAnsi="Arial" w:cs="Arial"/>
          <w:sz w:val="20"/>
          <w:szCs w:val="20"/>
        </w:rPr>
        <w:instrText xml:space="preserve"> FORMTEXT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92582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5EF80E9" w14:textId="77777777" w:rsidR="001D1307" w:rsidRPr="00C01C01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Localité :</w:t>
      </w:r>
      <w:bookmarkStart w:id="4" w:name="Texte28"/>
      <w:r w:rsidR="00DA6CBC">
        <w:rPr>
          <w:rFonts w:ascii="Arial" w:hAnsi="Arial" w:cs="Arial"/>
          <w:sz w:val="20"/>
          <w:szCs w:val="20"/>
        </w:rPr>
        <w:t xml:space="preserve"> </w:t>
      </w:r>
      <w:bookmarkEnd w:id="4"/>
      <w:r w:rsidR="00925828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5" w:name="Localité"/>
      <w:r w:rsidR="000E0116">
        <w:rPr>
          <w:rFonts w:ascii="Arial" w:hAnsi="Arial" w:cs="Arial"/>
          <w:sz w:val="20"/>
          <w:szCs w:val="20"/>
        </w:rPr>
        <w:instrText xml:space="preserve"> FORMTEXT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925828">
        <w:rPr>
          <w:rFonts w:ascii="Arial" w:hAnsi="Arial" w:cs="Arial"/>
          <w:sz w:val="20"/>
          <w:szCs w:val="20"/>
        </w:rPr>
        <w:fldChar w:fldCharType="end"/>
      </w:r>
      <w:bookmarkEnd w:id="5"/>
      <w:r w:rsidR="001D1307" w:rsidRPr="00C01C01">
        <w:rPr>
          <w:rFonts w:ascii="Arial" w:hAnsi="Arial" w:cs="Arial"/>
          <w:sz w:val="20"/>
          <w:szCs w:val="20"/>
        </w:rPr>
        <w:tab/>
      </w:r>
      <w:r w:rsidR="001D1307" w:rsidRPr="00C01C01">
        <w:rPr>
          <w:rFonts w:ascii="Arial" w:hAnsi="Arial" w:cs="Arial"/>
          <w:sz w:val="20"/>
          <w:szCs w:val="20"/>
        </w:rPr>
        <w:tab/>
      </w:r>
      <w:r w:rsidR="001D1307" w:rsidRPr="00C01C01">
        <w:rPr>
          <w:rFonts w:ascii="Arial" w:hAnsi="Arial" w:cs="Arial"/>
          <w:sz w:val="20"/>
          <w:szCs w:val="20"/>
        </w:rPr>
        <w:tab/>
      </w:r>
      <w:r w:rsidR="001D1307" w:rsidRPr="00C01C01">
        <w:rPr>
          <w:rFonts w:ascii="Arial" w:hAnsi="Arial" w:cs="Arial"/>
          <w:sz w:val="20"/>
          <w:szCs w:val="20"/>
        </w:rPr>
        <w:tab/>
      </w:r>
    </w:p>
    <w:p w14:paraId="60315544" w14:textId="77777777" w:rsidR="00FD5FD1" w:rsidRPr="00C01C01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N</w:t>
      </w:r>
      <w:r w:rsidRPr="00C01C01">
        <w:rPr>
          <w:rFonts w:ascii="Arial" w:hAnsi="Arial" w:cs="Arial"/>
          <w:sz w:val="20"/>
          <w:szCs w:val="20"/>
          <w:vertAlign w:val="superscript"/>
        </w:rPr>
        <w:t>o</w:t>
      </w:r>
      <w:r w:rsidRPr="00C01C01">
        <w:rPr>
          <w:rFonts w:ascii="Arial" w:hAnsi="Arial" w:cs="Arial"/>
          <w:sz w:val="20"/>
          <w:szCs w:val="20"/>
        </w:rPr>
        <w:t xml:space="preserve"> de dossier : </w:t>
      </w:r>
      <w:r w:rsidR="00925828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6" w:name="Dossier"/>
      <w:r w:rsidR="000E0116">
        <w:rPr>
          <w:rFonts w:ascii="Arial" w:hAnsi="Arial" w:cs="Arial"/>
          <w:sz w:val="20"/>
          <w:szCs w:val="20"/>
        </w:rPr>
        <w:instrText xml:space="preserve"> FORMTEXT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925828">
        <w:rPr>
          <w:rFonts w:ascii="Arial" w:hAnsi="Arial" w:cs="Arial"/>
          <w:sz w:val="20"/>
          <w:szCs w:val="20"/>
        </w:rPr>
        <w:fldChar w:fldCharType="end"/>
      </w:r>
      <w:bookmarkEnd w:id="6"/>
      <w:r w:rsidR="00FD5FD1" w:rsidRPr="00C01C01">
        <w:rPr>
          <w:rFonts w:ascii="Arial" w:hAnsi="Arial" w:cs="Arial"/>
          <w:sz w:val="20"/>
          <w:szCs w:val="20"/>
        </w:rPr>
        <w:tab/>
      </w:r>
      <w:r w:rsidR="00925828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7" w:name="Demanderesse"/>
      <w:r w:rsidR="000E0116">
        <w:rPr>
          <w:rFonts w:ascii="Arial" w:hAnsi="Arial"/>
          <w:b/>
          <w:sz w:val="20"/>
          <w:szCs w:val="20"/>
        </w:rPr>
        <w:instrText xml:space="preserve"> FORMTEXT </w:instrText>
      </w:r>
      <w:r w:rsidR="00925828">
        <w:rPr>
          <w:rFonts w:ascii="Arial" w:hAnsi="Arial"/>
          <w:b/>
          <w:sz w:val="20"/>
          <w:szCs w:val="20"/>
        </w:rPr>
      </w:r>
      <w:r w:rsidR="00925828">
        <w:rPr>
          <w:rFonts w:ascii="Arial" w:hAnsi="Arial"/>
          <w:b/>
          <w:sz w:val="20"/>
          <w:szCs w:val="20"/>
        </w:rPr>
        <w:fldChar w:fldCharType="separate"/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925828">
        <w:rPr>
          <w:rFonts w:ascii="Arial" w:hAnsi="Arial"/>
          <w:b/>
          <w:sz w:val="20"/>
          <w:szCs w:val="20"/>
        </w:rPr>
        <w:fldChar w:fldCharType="end"/>
      </w:r>
      <w:bookmarkEnd w:id="7"/>
    </w:p>
    <w:p w14:paraId="5FA0FDC0" w14:textId="77777777" w:rsidR="00FD5FD1" w:rsidRPr="00C01C01" w:rsidRDefault="009A3C0D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5FD1" w:rsidRPr="00C01C01">
        <w:rPr>
          <w:rFonts w:ascii="Arial" w:hAnsi="Arial" w:cs="Arial"/>
          <w:sz w:val="20"/>
          <w:szCs w:val="20"/>
        </w:rPr>
        <w:t>Partie demanderesse</w:t>
      </w:r>
    </w:p>
    <w:p w14:paraId="3E3385BE" w14:textId="77777777" w:rsidR="00FD5FD1" w:rsidRPr="00C01C01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  <w:t>c.</w:t>
      </w:r>
    </w:p>
    <w:p w14:paraId="599E9F71" w14:textId="77777777" w:rsidR="00AE7F3F" w:rsidRPr="00C01C01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14:paraId="35578E97" w14:textId="77777777" w:rsidR="00FD5FD1" w:rsidRPr="00C01C01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="00925828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8" w:name="Défenderesse"/>
      <w:r w:rsidR="000E0116">
        <w:rPr>
          <w:rFonts w:ascii="Arial" w:hAnsi="Arial"/>
          <w:b/>
          <w:sz w:val="20"/>
          <w:szCs w:val="20"/>
        </w:rPr>
        <w:instrText xml:space="preserve"> FORMTEXT </w:instrText>
      </w:r>
      <w:r w:rsidR="00925828">
        <w:rPr>
          <w:rFonts w:ascii="Arial" w:hAnsi="Arial"/>
          <w:b/>
          <w:sz w:val="20"/>
          <w:szCs w:val="20"/>
        </w:rPr>
      </w:r>
      <w:r w:rsidR="00925828">
        <w:rPr>
          <w:rFonts w:ascii="Arial" w:hAnsi="Arial"/>
          <w:b/>
          <w:sz w:val="20"/>
          <w:szCs w:val="20"/>
        </w:rPr>
        <w:fldChar w:fldCharType="separate"/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0E0116">
        <w:rPr>
          <w:rFonts w:ascii="Arial" w:hAnsi="Arial"/>
          <w:b/>
          <w:noProof/>
          <w:sz w:val="20"/>
          <w:szCs w:val="20"/>
        </w:rPr>
        <w:t> </w:t>
      </w:r>
      <w:r w:rsidR="00925828">
        <w:rPr>
          <w:rFonts w:ascii="Arial" w:hAnsi="Arial"/>
          <w:b/>
          <w:sz w:val="20"/>
          <w:szCs w:val="20"/>
        </w:rPr>
        <w:fldChar w:fldCharType="end"/>
      </w:r>
      <w:bookmarkEnd w:id="8"/>
    </w:p>
    <w:p w14:paraId="7B05F6D7" w14:textId="77777777" w:rsidR="00DA6CBC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14:paraId="2EDB9AF4" w14:textId="77777777" w:rsidR="00FD5FD1" w:rsidRPr="00C01C01" w:rsidRDefault="00633DEF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5FD1" w:rsidRPr="00C01C01">
        <w:rPr>
          <w:rFonts w:ascii="Arial" w:hAnsi="Arial" w:cs="Arial"/>
          <w:sz w:val="20"/>
          <w:szCs w:val="20"/>
        </w:rPr>
        <w:tab/>
      </w:r>
      <w:r w:rsidR="009A3C0D">
        <w:rPr>
          <w:rFonts w:ascii="Arial" w:hAnsi="Arial" w:cs="Arial"/>
          <w:sz w:val="20"/>
          <w:szCs w:val="20"/>
        </w:rPr>
        <w:tab/>
      </w:r>
      <w:r w:rsidR="00FD5FD1" w:rsidRPr="00C01C01">
        <w:rPr>
          <w:rFonts w:ascii="Arial" w:hAnsi="Arial" w:cs="Arial"/>
          <w:sz w:val="20"/>
          <w:szCs w:val="20"/>
        </w:rPr>
        <w:t>Partie défenderesse</w:t>
      </w:r>
    </w:p>
    <w:p w14:paraId="39D45E6E" w14:textId="77777777" w:rsidR="00FD5FD1" w:rsidRPr="00C01C01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CA6832" w:rsidRPr="00C01C01">
        <w:rPr>
          <w:rFonts w:ascii="Arial" w:hAnsi="Arial" w:cs="Arial"/>
          <w:color w:val="000000"/>
          <w:sz w:val="20"/>
          <w:szCs w:val="20"/>
        </w:rPr>
        <w:t>et</w:t>
      </w:r>
      <w:proofErr w:type="gramEnd"/>
    </w:p>
    <w:p w14:paraId="233768FF" w14:textId="77777777" w:rsidR="00AE7F3F" w:rsidRPr="00C01C01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r w:rsidRPr="00C01C01">
        <w:rPr>
          <w:rFonts w:ascii="Arial" w:hAnsi="Arial" w:cs="Arial"/>
          <w:color w:val="000000"/>
          <w:sz w:val="20"/>
          <w:szCs w:val="20"/>
        </w:rPr>
        <w:tab/>
      </w:r>
    </w:p>
    <w:p w14:paraId="1FC3B99C" w14:textId="77777777" w:rsidR="00FD5FD1" w:rsidRPr="00C01C01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r w:rsidR="00925828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9" w:name="Autre"/>
      <w:r w:rsidR="000E0116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25828">
        <w:rPr>
          <w:rFonts w:ascii="Arial" w:hAnsi="Arial" w:cs="Arial"/>
          <w:b/>
          <w:color w:val="000000"/>
          <w:sz w:val="20"/>
          <w:szCs w:val="20"/>
        </w:rPr>
      </w:r>
      <w:r w:rsidR="00925828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0E0116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0E0116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0E0116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0E0116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0E0116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25828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9"/>
    </w:p>
    <w:p w14:paraId="32B44747" w14:textId="77777777" w:rsidR="00FD5FD1" w:rsidRPr="00C01C01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="00923458" w:rsidRPr="00C01C01">
        <w:rPr>
          <w:rFonts w:ascii="Arial" w:hAnsi="Arial" w:cs="Arial"/>
          <w:sz w:val="20"/>
          <w:szCs w:val="20"/>
        </w:rPr>
        <w:t xml:space="preserve">Partie </w:t>
      </w:r>
      <w:r w:rsidR="00925828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10" w:name="Partie"/>
      <w:r w:rsidR="000E0116">
        <w:rPr>
          <w:rFonts w:ascii="Arial" w:hAnsi="Arial" w:cs="Arial"/>
          <w:sz w:val="20"/>
          <w:szCs w:val="20"/>
        </w:rPr>
        <w:instrText xml:space="preserve"> FORMTEXT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0E0116">
        <w:rPr>
          <w:rFonts w:ascii="Arial" w:hAnsi="Arial" w:cs="Arial"/>
          <w:noProof/>
          <w:sz w:val="20"/>
          <w:szCs w:val="20"/>
        </w:rPr>
        <w:t> </w:t>
      </w:r>
      <w:r w:rsidR="00925828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491F2BB6" w14:textId="77777777" w:rsidR="003000AD" w:rsidRPr="00C01C01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4BDCB271" w14:textId="77777777" w:rsidR="0059628A" w:rsidRPr="00C01C01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CB68445" w14:textId="09308473" w:rsidR="00011F35" w:rsidRDefault="00B07273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ISIR LE NOM DU DOCUMENT"/>
              <w:listEntry w:val="PROTOCOLE DE L'INSTANCE 1"/>
              <w:listEntry w:val="PROTOCOLE DE L'INSTANCE 2"/>
              <w:listEntry w:val="PROTOCOLE DE L'INSTANCE 3"/>
              <w:listEntry w:val="PROTOCOLE DE L'INSTANCE 4"/>
              <w:listEntry w:val="PROTOCOLE DE L'INSTANCE 5"/>
              <w:listEntry w:val="PROTOCOLE DE L'INSTANCE 6"/>
              <w:listEntry w:val="PROTOCOLE DE L'INSTANCE 7"/>
              <w:listEntry w:val="PROTOCOLE DE L'INSTANCE 8"/>
              <w:listEntry w:val="PROTOCOLE DE L'INSTANCE 9"/>
              <w:listEntry w:val="PROTOCOLE DE L'INSTANCE 10"/>
              <w:listEntry w:val="PROPOSITION DE PROTOCOLE DE L'INSTANCE 1"/>
              <w:listEntry w:val="PROPOSITION DE PROTOCOLE DE L'INSTANCE 2"/>
              <w:listEntry w:val="PROPOSITION DE PROTOCOLE DE L'INSTANCE 3"/>
              <w:listEntry w:val="PROPOSITION DE PROTOCOLE DE L'INSTANCE 4"/>
              <w:listEntry w:val="PROPOSITION DE PROTOCOLE DE L'INSTANCE 5"/>
              <w:listEntry w:val="PROPOSITION DE PROTOCOLE DE L'INSTANCE 6"/>
              <w:listEntry w:val="PROPOSITION DE PROTOCOLE DE L'INSTANCE 7"/>
              <w:listEntry w:val="PROPOSITION DE PROTOCOLE DE L'INSTANCE 8"/>
              <w:listEntry w:val="PROPOSITION DE PROTOCOLE DE L'INSTANCE 9"/>
              <w:listEntry w:val="PROPOSITION DE PROTOCOLE DE L'INSTANCE 10"/>
            </w:ddList>
          </w:ffData>
        </w:fldChar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AC043A">
        <w:rPr>
          <w:rFonts w:ascii="Arial" w:hAnsi="Arial" w:cs="Arial"/>
          <w:b/>
          <w:color w:val="000000"/>
          <w:sz w:val="20"/>
          <w:szCs w:val="20"/>
        </w:rPr>
      </w:r>
      <w:r w:rsidR="00AC043A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="003B00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212BC">
        <w:rPr>
          <w:rFonts w:ascii="Arial" w:hAnsi="Arial" w:cs="Arial"/>
          <w:b/>
          <w:color w:val="000000"/>
          <w:sz w:val="20"/>
          <w:szCs w:val="20"/>
        </w:rPr>
        <w:t>EN MATIÈRE CIVILE</w:t>
      </w:r>
    </w:p>
    <w:p w14:paraId="30FD487F" w14:textId="77777777" w:rsidR="005619B9" w:rsidRPr="00C01C01" w:rsidRDefault="00E072C8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PAGE DE PRÉSENTATION</w:t>
      </w:r>
    </w:p>
    <w:p w14:paraId="7FD30CAB" w14:textId="77777777" w:rsidR="005619B9" w:rsidRPr="005619B9" w:rsidRDefault="00E072C8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Cour supérieure du Québec</w:t>
      </w:r>
      <w:r w:rsidR="008212BC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division de </w:t>
      </w:r>
      <w:r w:rsidR="006A16B8">
        <w:rPr>
          <w:rFonts w:ascii="Arial" w:hAnsi="Arial" w:cs="Arial"/>
          <w:b/>
          <w:color w:val="000000"/>
          <w:sz w:val="20"/>
          <w:szCs w:val="20"/>
        </w:rPr>
        <w:t>Québec</w:t>
      </w:r>
    </w:p>
    <w:p w14:paraId="5E9A08D6" w14:textId="77777777" w:rsidR="00DA6CBC" w:rsidRPr="00C01C01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5651D860" w14:textId="77777777" w:rsidR="00F62B38" w:rsidRPr="00C01C01" w:rsidRDefault="00F62B38" w:rsidP="00D92B24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1CE6C487" w14:textId="77777777" w:rsidR="00B90386" w:rsidRPr="005619B9" w:rsidRDefault="00B90386" w:rsidP="00B90386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5FC1F88" w14:textId="40EA2D93" w:rsidR="00FE568E" w:rsidRPr="00FC5849" w:rsidRDefault="005873EB" w:rsidP="00FE568E">
      <w:pPr>
        <w:numPr>
          <w:ilvl w:val="0"/>
          <w:numId w:val="3"/>
        </w:numPr>
        <w:tabs>
          <w:tab w:val="clear" w:pos="1146"/>
          <w:tab w:val="left" w:pos="426"/>
          <w:tab w:val="left" w:pos="1134"/>
          <w:tab w:val="num" w:pos="2062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0"/>
          <w:szCs w:val="18"/>
        </w:rPr>
        <w:t>Remplir</w:t>
      </w:r>
      <w:r w:rsidRPr="00130845">
        <w:rPr>
          <w:rFonts w:ascii="Arial" w:hAnsi="Arial" w:cs="Arial"/>
          <w:b/>
          <w:sz w:val="20"/>
          <w:szCs w:val="18"/>
        </w:rPr>
        <w:t xml:space="preserve"> </w:t>
      </w:r>
      <w:r w:rsidRPr="00130845">
        <w:rPr>
          <w:rFonts w:ascii="Arial" w:hAnsi="Arial" w:cs="Arial"/>
          <w:b/>
          <w:sz w:val="20"/>
          <w:szCs w:val="18"/>
          <w:u w:val="single"/>
        </w:rPr>
        <w:t>obligatoirement</w:t>
      </w:r>
      <w:r w:rsidRPr="00130845">
        <w:rPr>
          <w:rFonts w:ascii="Arial" w:hAnsi="Arial" w:cs="Arial"/>
          <w:b/>
          <w:sz w:val="20"/>
          <w:szCs w:val="18"/>
        </w:rPr>
        <w:t xml:space="preserve"> cette page lors du dépôt d’un </w:t>
      </w:r>
      <w:r w:rsidRPr="00130845">
        <w:rPr>
          <w:rFonts w:ascii="Arial" w:hAnsi="Arial" w:cs="Arial"/>
          <w:b/>
          <w:sz w:val="20"/>
          <w:szCs w:val="18"/>
          <w:u w:val="single"/>
        </w:rPr>
        <w:t>1</w:t>
      </w:r>
      <w:r w:rsidRPr="00130845">
        <w:rPr>
          <w:rFonts w:ascii="Arial" w:hAnsi="Arial" w:cs="Arial"/>
          <w:b/>
          <w:sz w:val="20"/>
          <w:szCs w:val="18"/>
          <w:u w:val="single"/>
          <w:vertAlign w:val="superscript"/>
        </w:rPr>
        <w:t>er</w:t>
      </w:r>
      <w:r w:rsidRPr="00130845">
        <w:rPr>
          <w:rFonts w:ascii="Arial" w:hAnsi="Arial" w:cs="Arial"/>
          <w:b/>
          <w:sz w:val="20"/>
          <w:szCs w:val="18"/>
          <w:u w:val="single"/>
        </w:rPr>
        <w:t xml:space="preserve"> protocole de l’instance ou d’une proposition de protocole de l’instance</w:t>
      </w:r>
      <w:r w:rsidRPr="007B4538">
        <w:rPr>
          <w:rFonts w:ascii="Arial" w:hAnsi="Arial" w:cs="Arial"/>
          <w:sz w:val="20"/>
          <w:szCs w:val="18"/>
          <w:u w:val="single"/>
        </w:rPr>
        <w:t>.</w:t>
      </w:r>
      <w:r w:rsidRPr="00922839">
        <w:rPr>
          <w:rFonts w:ascii="Arial" w:hAnsi="Arial" w:cs="Arial"/>
          <w:sz w:val="20"/>
          <w:szCs w:val="18"/>
        </w:rPr>
        <w:t xml:space="preserve"> Elle doit être placée devant le protocole ou la proposition de protocole de l’instance (avant la page 1) et y être agrafée</w:t>
      </w:r>
      <w:r w:rsidR="00FE568E" w:rsidRPr="00FC5849">
        <w:rPr>
          <w:rFonts w:ascii="Arial" w:hAnsi="Arial" w:cs="Arial"/>
          <w:sz w:val="20"/>
          <w:szCs w:val="18"/>
        </w:rPr>
        <w:t>.</w:t>
      </w:r>
    </w:p>
    <w:p w14:paraId="64529BEA" w14:textId="77777777" w:rsidR="00FE568E" w:rsidRPr="00B65F21" w:rsidRDefault="00FE568E" w:rsidP="00FE568E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2"/>
          <w:szCs w:val="20"/>
        </w:rPr>
      </w:pPr>
    </w:p>
    <w:p w14:paraId="5034556B" w14:textId="3316B085" w:rsidR="00FE568E" w:rsidRPr="00B65F21" w:rsidRDefault="00FE568E" w:rsidP="00FE568E">
      <w:pPr>
        <w:numPr>
          <w:ilvl w:val="0"/>
          <w:numId w:val="3"/>
        </w:numPr>
        <w:tabs>
          <w:tab w:val="clear" w:pos="1146"/>
          <w:tab w:val="left" w:pos="426"/>
          <w:tab w:val="left" w:pos="1134"/>
          <w:tab w:val="num" w:pos="2062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B65F21">
        <w:rPr>
          <w:rFonts w:ascii="Arial" w:hAnsi="Arial" w:cs="Arial"/>
          <w:b/>
          <w:sz w:val="20"/>
          <w:szCs w:val="18"/>
        </w:rPr>
        <w:t>Ne pas remplir</w:t>
      </w:r>
      <w:r w:rsidR="00A2491F">
        <w:rPr>
          <w:rFonts w:ascii="Arial" w:hAnsi="Arial" w:cs="Arial"/>
          <w:b/>
          <w:sz w:val="20"/>
          <w:szCs w:val="18"/>
        </w:rPr>
        <w:t xml:space="preserve"> ni joindre</w:t>
      </w:r>
      <w:r w:rsidRPr="00B65F21">
        <w:rPr>
          <w:rFonts w:ascii="Arial" w:hAnsi="Arial" w:cs="Arial"/>
          <w:sz w:val="20"/>
          <w:szCs w:val="18"/>
        </w:rPr>
        <w:t xml:space="preserve"> cette page lors du dépôt d’un protocole de l’instance modifié.</w:t>
      </w:r>
    </w:p>
    <w:p w14:paraId="0352CBB0" w14:textId="77777777" w:rsidR="008212BC" w:rsidRDefault="008212BC" w:rsidP="00E072C8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A5CBEB6" w14:textId="77777777" w:rsidR="009D4A2B" w:rsidRPr="005619B9" w:rsidRDefault="009D4A2B" w:rsidP="00E072C8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0D0031" w14:textId="1D6A2A6B" w:rsidR="006F0AB3" w:rsidRDefault="00E072C8" w:rsidP="008212BC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12BC">
        <w:rPr>
          <w:rFonts w:ascii="Arial" w:hAnsi="Arial" w:cs="Arial"/>
          <w:sz w:val="20"/>
          <w:szCs w:val="20"/>
        </w:rPr>
        <w:t>Pour chaque question</w:t>
      </w:r>
      <w:r w:rsidR="006A16B8" w:rsidRPr="008212BC">
        <w:rPr>
          <w:rFonts w:ascii="Arial" w:hAnsi="Arial" w:cs="Arial"/>
          <w:sz w:val="20"/>
          <w:szCs w:val="20"/>
        </w:rPr>
        <w:t xml:space="preserve"> posée</w:t>
      </w:r>
      <w:r w:rsidRPr="008212BC">
        <w:rPr>
          <w:rFonts w:ascii="Arial" w:hAnsi="Arial" w:cs="Arial"/>
          <w:sz w:val="20"/>
          <w:szCs w:val="20"/>
        </w:rPr>
        <w:t xml:space="preserve">, vous devez cocher </w:t>
      </w:r>
      <w:r w:rsidR="008212BC" w:rsidRPr="008212BC">
        <w:rPr>
          <w:rFonts w:ascii="Arial" w:hAnsi="Arial" w:cs="Arial"/>
          <w:sz w:val="20"/>
          <w:szCs w:val="20"/>
        </w:rPr>
        <w:t xml:space="preserve">le </w:t>
      </w:r>
      <w:r w:rsidR="008212BC" w:rsidRPr="008212BC">
        <w:rPr>
          <w:rFonts w:ascii="Arial" w:hAnsi="Arial" w:cs="Arial"/>
          <w:b/>
          <w:sz w:val="20"/>
          <w:szCs w:val="20"/>
        </w:rPr>
        <w:t>oui</w:t>
      </w:r>
      <w:r w:rsidRPr="008212BC">
        <w:rPr>
          <w:rFonts w:ascii="Arial" w:hAnsi="Arial" w:cs="Arial"/>
          <w:sz w:val="20"/>
          <w:szCs w:val="20"/>
        </w:rPr>
        <w:t xml:space="preserve"> ou </w:t>
      </w:r>
      <w:r w:rsidR="008212BC" w:rsidRPr="008212BC">
        <w:rPr>
          <w:rFonts w:ascii="Arial" w:hAnsi="Arial" w:cs="Arial"/>
          <w:sz w:val="20"/>
          <w:szCs w:val="20"/>
        </w:rPr>
        <w:t xml:space="preserve">le </w:t>
      </w:r>
      <w:r w:rsidR="008212BC" w:rsidRPr="008212BC">
        <w:rPr>
          <w:rFonts w:ascii="Arial" w:hAnsi="Arial" w:cs="Arial"/>
          <w:b/>
          <w:sz w:val="20"/>
          <w:szCs w:val="20"/>
        </w:rPr>
        <w:t>non</w:t>
      </w:r>
      <w:r w:rsidR="008212BC">
        <w:rPr>
          <w:rFonts w:ascii="Arial" w:hAnsi="Arial" w:cs="Arial"/>
          <w:sz w:val="20"/>
          <w:szCs w:val="20"/>
        </w:rPr>
        <w:t xml:space="preserve"> (à défaut de quoi la réponse sera réputée </w:t>
      </w:r>
      <w:r w:rsidR="008212BC" w:rsidRPr="008212BC">
        <w:rPr>
          <w:rFonts w:ascii="Arial" w:hAnsi="Arial" w:cs="Arial"/>
          <w:b/>
          <w:sz w:val="20"/>
          <w:szCs w:val="20"/>
        </w:rPr>
        <w:t>oui</w:t>
      </w:r>
      <w:r w:rsidR="008212BC">
        <w:rPr>
          <w:rFonts w:ascii="Arial" w:hAnsi="Arial" w:cs="Arial"/>
          <w:sz w:val="20"/>
          <w:szCs w:val="20"/>
        </w:rPr>
        <w:t>).</w:t>
      </w:r>
    </w:p>
    <w:p w14:paraId="54CD51DC" w14:textId="77777777" w:rsidR="008212BC" w:rsidRDefault="008212BC" w:rsidP="006F0AB3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D631E9" w:rsidRPr="00BF12E3" w14:paraId="76C8E275" w14:textId="77777777" w:rsidTr="00152F30">
        <w:tc>
          <w:tcPr>
            <w:tcW w:w="8760" w:type="dxa"/>
          </w:tcPr>
          <w:p w14:paraId="63CA3AB7" w14:textId="77777777" w:rsidR="005F152B" w:rsidRDefault="00D631E9" w:rsidP="0064693D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52B">
              <w:rPr>
                <w:rFonts w:ascii="Arial" w:hAnsi="Arial" w:cs="Arial"/>
                <w:b/>
                <w:sz w:val="20"/>
                <w:szCs w:val="20"/>
              </w:rPr>
              <w:t xml:space="preserve">Les parties </w:t>
            </w:r>
            <w:r w:rsidR="006A16B8">
              <w:rPr>
                <w:rFonts w:ascii="Arial" w:hAnsi="Arial" w:cs="Arial"/>
                <w:b/>
                <w:sz w:val="20"/>
                <w:szCs w:val="20"/>
              </w:rPr>
              <w:t>prévoient tenir un ou des interrogatoires dont la durée excède celles énoncées à l’article 229 C.p.c.</w:t>
            </w:r>
            <w:r w:rsidR="005A548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03B577E" w14:textId="77777777" w:rsidR="00D631E9" w:rsidRPr="005F152B" w:rsidRDefault="00D631E9" w:rsidP="006A16B8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72C8"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 w:rsidR="006A16B8">
              <w:rPr>
                <w:rFonts w:ascii="Arial" w:hAnsi="Arial" w:cs="Arial"/>
                <w:sz w:val="18"/>
                <w:szCs w:val="20"/>
              </w:rPr>
              <w:t>section</w:t>
            </w:r>
            <w:proofErr w:type="gramEnd"/>
            <w:r w:rsidR="006A16B8">
              <w:rPr>
                <w:rFonts w:ascii="Arial" w:hAnsi="Arial" w:cs="Arial"/>
                <w:sz w:val="18"/>
                <w:szCs w:val="20"/>
              </w:rPr>
              <w:t xml:space="preserve"> 5</w:t>
            </w:r>
            <w:r w:rsidRPr="00E072C8">
              <w:rPr>
                <w:rFonts w:ascii="Arial" w:hAnsi="Arial" w:cs="Arial"/>
                <w:sz w:val="18"/>
                <w:szCs w:val="20"/>
              </w:rPr>
              <w:t xml:space="preserve"> du protocole)</w:t>
            </w:r>
          </w:p>
        </w:tc>
        <w:tc>
          <w:tcPr>
            <w:tcW w:w="1872" w:type="dxa"/>
          </w:tcPr>
          <w:p w14:paraId="5F9874E2" w14:textId="77777777" w:rsidR="00D631E9" w:rsidRPr="005F152B" w:rsidRDefault="00925828" w:rsidP="00355E2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631E9" w:rsidRPr="00BF12E3" w14:paraId="285D7072" w14:textId="77777777" w:rsidTr="00152F30">
        <w:tc>
          <w:tcPr>
            <w:tcW w:w="8760" w:type="dxa"/>
          </w:tcPr>
          <w:p w14:paraId="13A492F9" w14:textId="07D80D9F" w:rsidR="00D631E9" w:rsidRPr="005F152B" w:rsidRDefault="006A16B8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 xml:space="preserve">Il est prévu que plus de deux représentants d’une même partie </w:t>
            </w:r>
            <w:r w:rsidR="005A5488">
              <w:rPr>
                <w:rFonts w:ascii="Arial" w:hAnsi="Arial" w:cs="Arial"/>
                <w:b/>
              </w:rPr>
              <w:t xml:space="preserve">seront </w:t>
            </w:r>
            <w:r>
              <w:rPr>
                <w:rFonts w:ascii="Arial" w:hAnsi="Arial" w:cs="Arial"/>
                <w:b/>
              </w:rPr>
              <w:t>interrogés</w:t>
            </w:r>
            <w:r w:rsidR="00744D91">
              <w:rPr>
                <w:rFonts w:ascii="Arial" w:hAnsi="Arial" w:cs="Arial"/>
              </w:rPr>
              <w:t>?</w:t>
            </w:r>
          </w:p>
          <w:p w14:paraId="2BA726A9" w14:textId="77777777" w:rsidR="00D631E9" w:rsidRPr="005F152B" w:rsidRDefault="0064693D" w:rsidP="006A16B8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 w:rsidR="006A16B8">
              <w:rPr>
                <w:rFonts w:ascii="Arial" w:hAnsi="Arial" w:cs="Arial"/>
                <w:sz w:val="18"/>
                <w:szCs w:val="20"/>
              </w:rPr>
              <w:t>section</w:t>
            </w:r>
            <w:proofErr w:type="gramEnd"/>
            <w:r w:rsidR="006A16B8">
              <w:rPr>
                <w:rFonts w:ascii="Arial" w:hAnsi="Arial" w:cs="Arial"/>
                <w:sz w:val="18"/>
                <w:szCs w:val="20"/>
              </w:rPr>
              <w:t xml:space="preserve"> 5</w:t>
            </w:r>
            <w:r w:rsidR="00D631E9" w:rsidRPr="00E072C8">
              <w:rPr>
                <w:rFonts w:ascii="Arial" w:hAnsi="Arial" w:cs="Arial"/>
                <w:sz w:val="18"/>
                <w:szCs w:val="20"/>
              </w:rPr>
              <w:t xml:space="preserve"> du protocole)</w:t>
            </w:r>
          </w:p>
        </w:tc>
        <w:tc>
          <w:tcPr>
            <w:tcW w:w="1872" w:type="dxa"/>
          </w:tcPr>
          <w:p w14:paraId="4682F0D2" w14:textId="77777777" w:rsidR="00D631E9" w:rsidRPr="005F152B" w:rsidRDefault="00925828" w:rsidP="00355E2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631E9" w:rsidRPr="00BF12E3" w14:paraId="0460478F" w14:textId="77777777" w:rsidTr="00152F30">
        <w:tc>
          <w:tcPr>
            <w:tcW w:w="8760" w:type="dxa"/>
          </w:tcPr>
          <w:p w14:paraId="23AF9C2F" w14:textId="068F336E" w:rsidR="0064693D" w:rsidRDefault="006A16B8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 moins une partie prévoit produire une défense écrite</w:t>
            </w:r>
            <w:r w:rsidR="005A5488">
              <w:rPr>
                <w:rFonts w:ascii="Arial" w:hAnsi="Arial" w:cs="Arial"/>
              </w:rPr>
              <w:t>?</w:t>
            </w:r>
          </w:p>
          <w:p w14:paraId="23077797" w14:textId="77777777" w:rsidR="00D631E9" w:rsidRPr="005F152B" w:rsidRDefault="00D631E9" w:rsidP="006A16B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E072C8">
              <w:rPr>
                <w:rFonts w:ascii="Arial" w:hAnsi="Arial" w:cs="Arial"/>
                <w:sz w:val="18"/>
              </w:rPr>
              <w:t>(</w:t>
            </w:r>
            <w:proofErr w:type="gramStart"/>
            <w:r w:rsidR="006A16B8">
              <w:rPr>
                <w:rFonts w:ascii="Arial" w:hAnsi="Arial" w:cs="Arial"/>
                <w:sz w:val="18"/>
              </w:rPr>
              <w:t>section</w:t>
            </w:r>
            <w:proofErr w:type="gramEnd"/>
            <w:r w:rsidR="006A16B8">
              <w:rPr>
                <w:rFonts w:ascii="Arial" w:hAnsi="Arial" w:cs="Arial"/>
                <w:sz w:val="18"/>
              </w:rPr>
              <w:t xml:space="preserve"> 7</w:t>
            </w:r>
            <w:r w:rsidRPr="00E072C8">
              <w:rPr>
                <w:rFonts w:ascii="Arial" w:hAnsi="Arial" w:cs="Arial"/>
                <w:sz w:val="18"/>
              </w:rPr>
              <w:t xml:space="preserve"> du protocole)</w:t>
            </w:r>
          </w:p>
        </w:tc>
        <w:tc>
          <w:tcPr>
            <w:tcW w:w="1872" w:type="dxa"/>
          </w:tcPr>
          <w:p w14:paraId="70839E64" w14:textId="77777777" w:rsidR="00D631E9" w:rsidRPr="005F152B" w:rsidRDefault="00925828" w:rsidP="00355E2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631E9" w:rsidRPr="00BF12E3" w14:paraId="00CCAAD7" w14:textId="77777777" w:rsidTr="00152F30">
        <w:tc>
          <w:tcPr>
            <w:tcW w:w="8760" w:type="dxa"/>
          </w:tcPr>
          <w:p w14:paraId="7CA5FBB5" w14:textId="34354A77" w:rsidR="0064693D" w:rsidRDefault="006A16B8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 coût total des expertises représente plus de 12 % de la valeur en litige </w:t>
            </w:r>
            <w:r>
              <w:rPr>
                <w:rFonts w:ascii="Arial" w:hAnsi="Arial" w:cs="Arial"/>
                <w:b/>
                <w:u w:val="single"/>
              </w:rPr>
              <w:t>ou</w:t>
            </w:r>
            <w:r>
              <w:rPr>
                <w:rFonts w:ascii="Arial" w:hAnsi="Arial" w:cs="Arial"/>
                <w:b/>
              </w:rPr>
              <w:t xml:space="preserve"> plus de 12 000 $</w:t>
            </w:r>
            <w:r w:rsidR="00744D91">
              <w:rPr>
                <w:rFonts w:ascii="Arial" w:hAnsi="Arial" w:cs="Arial"/>
              </w:rPr>
              <w:t>?</w:t>
            </w:r>
          </w:p>
          <w:p w14:paraId="06B648E4" w14:textId="77777777" w:rsidR="00D631E9" w:rsidRPr="005F152B" w:rsidRDefault="006F0AB3" w:rsidP="006A16B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E072C8">
              <w:rPr>
                <w:rFonts w:ascii="Arial" w:hAnsi="Arial" w:cs="Arial"/>
                <w:sz w:val="18"/>
              </w:rPr>
              <w:t>(</w:t>
            </w:r>
            <w:proofErr w:type="gramStart"/>
            <w:r w:rsidR="006A16B8">
              <w:rPr>
                <w:rFonts w:ascii="Arial" w:hAnsi="Arial" w:cs="Arial"/>
                <w:sz w:val="18"/>
              </w:rPr>
              <w:t>section</w:t>
            </w:r>
            <w:proofErr w:type="gramEnd"/>
            <w:r w:rsidR="006A16B8">
              <w:rPr>
                <w:rFonts w:ascii="Arial" w:hAnsi="Arial" w:cs="Arial"/>
                <w:sz w:val="18"/>
              </w:rPr>
              <w:t xml:space="preserve"> 9</w:t>
            </w:r>
            <w:r w:rsidRPr="00E072C8">
              <w:rPr>
                <w:rFonts w:ascii="Arial" w:hAnsi="Arial" w:cs="Arial"/>
                <w:sz w:val="18"/>
              </w:rPr>
              <w:t xml:space="preserve"> du protocole)</w:t>
            </w:r>
          </w:p>
        </w:tc>
        <w:tc>
          <w:tcPr>
            <w:tcW w:w="1872" w:type="dxa"/>
          </w:tcPr>
          <w:p w14:paraId="1A17094E" w14:textId="77777777" w:rsidR="00D631E9" w:rsidRPr="005F152B" w:rsidRDefault="00925828" w:rsidP="00355E2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D631E9" w:rsidRPr="00BF12E3" w14:paraId="560453AF" w14:textId="77777777" w:rsidTr="00152F30">
        <w:tc>
          <w:tcPr>
            <w:tcW w:w="8760" w:type="dxa"/>
          </w:tcPr>
          <w:p w14:paraId="46C2A1BE" w14:textId="7B76921D" w:rsidR="005F152B" w:rsidRDefault="006F0AB3" w:rsidP="0064693D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</w:rPr>
            </w:pPr>
            <w:r w:rsidRPr="005F152B">
              <w:rPr>
                <w:rFonts w:ascii="Arial" w:hAnsi="Arial" w:cs="Arial"/>
                <w:b/>
              </w:rPr>
              <w:t xml:space="preserve">Les parties </w:t>
            </w:r>
            <w:r w:rsidR="006A16B8">
              <w:rPr>
                <w:rFonts w:ascii="Arial" w:hAnsi="Arial" w:cs="Arial"/>
                <w:b/>
              </w:rPr>
              <w:t>demandent une prolongation de délai</w:t>
            </w:r>
            <w:r w:rsidR="005A5488">
              <w:rPr>
                <w:rFonts w:ascii="Arial" w:hAnsi="Arial" w:cs="Arial"/>
              </w:rPr>
              <w:t>?</w:t>
            </w:r>
          </w:p>
          <w:p w14:paraId="33C3D33D" w14:textId="77777777" w:rsidR="00D631E9" w:rsidRPr="005F152B" w:rsidRDefault="006F0AB3" w:rsidP="006A16B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</w:rPr>
            </w:pPr>
            <w:r w:rsidRPr="00E072C8">
              <w:rPr>
                <w:rFonts w:ascii="Arial" w:hAnsi="Arial" w:cs="Arial"/>
                <w:sz w:val="18"/>
              </w:rPr>
              <w:t>(</w:t>
            </w:r>
            <w:proofErr w:type="gramStart"/>
            <w:r w:rsidR="006A16B8">
              <w:rPr>
                <w:rFonts w:ascii="Arial" w:hAnsi="Arial" w:cs="Arial"/>
                <w:sz w:val="18"/>
              </w:rPr>
              <w:t>section</w:t>
            </w:r>
            <w:proofErr w:type="gramEnd"/>
            <w:r w:rsidR="006A16B8">
              <w:rPr>
                <w:rFonts w:ascii="Arial" w:hAnsi="Arial" w:cs="Arial"/>
                <w:sz w:val="18"/>
              </w:rPr>
              <w:t xml:space="preserve"> 10</w:t>
            </w:r>
            <w:r w:rsidRPr="00E072C8">
              <w:rPr>
                <w:rFonts w:ascii="Arial" w:hAnsi="Arial" w:cs="Arial"/>
                <w:sz w:val="18"/>
              </w:rPr>
              <w:t xml:space="preserve"> du protocole)</w:t>
            </w:r>
          </w:p>
        </w:tc>
        <w:tc>
          <w:tcPr>
            <w:tcW w:w="1872" w:type="dxa"/>
          </w:tcPr>
          <w:p w14:paraId="7A8B8899" w14:textId="77777777" w:rsidR="00D631E9" w:rsidRPr="005F152B" w:rsidRDefault="00925828" w:rsidP="00355E2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5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0AB3" w:rsidRPr="005F152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14:paraId="7F0B5562" w14:textId="77777777" w:rsidR="009D4A2B" w:rsidRPr="00C01C01" w:rsidRDefault="009D4A2B" w:rsidP="00B90386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14:paraId="70D7979F" w14:textId="77777777" w:rsidR="00B90386" w:rsidRDefault="00B90386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14:paraId="3584306F" w14:textId="77777777" w:rsidR="00FE568E" w:rsidRDefault="00FE568E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14:paraId="41B59591" w14:textId="77777777" w:rsidR="00FE568E" w:rsidRDefault="00FE568E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14:paraId="6E37BD01" w14:textId="77777777" w:rsidR="00FE568E" w:rsidRDefault="00FE568E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14:paraId="6B5ACDB1" w14:textId="77777777" w:rsidR="00FE568E" w:rsidRDefault="00FE568E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14:paraId="1591E2BC" w14:textId="77777777" w:rsidR="00FE568E" w:rsidRDefault="00FE568E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</w:rPr>
      </w:pPr>
    </w:p>
    <w:p w14:paraId="18B3FB46" w14:textId="327B0784" w:rsidR="00FE568E" w:rsidRPr="00C01C01" w:rsidRDefault="00FE568E" w:rsidP="00FE568E">
      <w:pPr>
        <w:tabs>
          <w:tab w:val="left" w:pos="4680"/>
          <w:tab w:val="left" w:pos="5580"/>
        </w:tabs>
        <w:jc w:val="right"/>
        <w:rPr>
          <w:rFonts w:ascii="Arial" w:hAnsi="Arial" w:cs="Arial"/>
          <w:b/>
          <w:sz w:val="20"/>
          <w:szCs w:val="20"/>
        </w:rPr>
        <w:sectPr w:rsidR="00FE568E" w:rsidRPr="00C01C01" w:rsidSect="006469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851" w:right="851" w:bottom="851" w:left="851" w:header="709" w:footer="567" w:gutter="0"/>
          <w:cols w:space="708"/>
          <w:docGrid w:linePitch="360"/>
        </w:sectPr>
      </w:pP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</w:t>
      </w:r>
      <w:r w:rsidR="003B206B">
        <w:rPr>
          <w:rFonts w:ascii="Arial" w:hAnsi="Arial" w:cs="Arial"/>
          <w:sz w:val="18"/>
          <w:szCs w:val="18"/>
          <w:shd w:val="clear" w:color="auto" w:fill="BFBFBF"/>
        </w:rPr>
        <w:t xml:space="preserve"> ou proposition de protocole</w:t>
      </w:r>
      <w:r w:rsidRPr="00763292">
        <w:rPr>
          <w:rFonts w:ascii="Arial" w:hAnsi="Arial" w:cs="Arial"/>
          <w:sz w:val="18"/>
          <w:szCs w:val="18"/>
          <w:shd w:val="clear" w:color="auto" w:fill="BFBFBF"/>
        </w:rPr>
        <w:t xml:space="preserve">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14:paraId="19E094E4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lastRenderedPageBreak/>
        <w:t>CANADA</w:t>
      </w:r>
      <w:r w:rsidRPr="00C01C01">
        <w:rPr>
          <w:rFonts w:ascii="Arial" w:hAnsi="Arial" w:cs="Arial"/>
          <w:sz w:val="20"/>
          <w:szCs w:val="20"/>
        </w:rPr>
        <w:tab/>
        <w:t xml:space="preserve">COUR </w:t>
      </w:r>
      <w:r w:rsidR="0064693D">
        <w:rPr>
          <w:rFonts w:ascii="Arial" w:hAnsi="Arial" w:cs="Arial"/>
          <w:sz w:val="20"/>
          <w:szCs w:val="20"/>
        </w:rPr>
        <w:t>SUPÉRIEURE</w:t>
      </w:r>
    </w:p>
    <w:p w14:paraId="57BCB87B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Province de Québec</w:t>
      </w:r>
      <w:r w:rsidRPr="00C01C01">
        <w:rPr>
          <w:rFonts w:ascii="Arial" w:hAnsi="Arial" w:cs="Arial"/>
          <w:sz w:val="20"/>
          <w:szCs w:val="20"/>
        </w:rPr>
        <w:tab/>
        <w:t xml:space="preserve">Chambre </w:t>
      </w:r>
      <w:r w:rsidR="00925828">
        <w:rPr>
          <w:rFonts w:ascii="Arial" w:hAnsi="Arial" w:cs="Arial"/>
          <w:sz w:val="20"/>
          <w:szCs w:val="20"/>
        </w:rPr>
        <w:fldChar w:fldCharType="begin"/>
      </w:r>
      <w:r w:rsidR="000E0116">
        <w:rPr>
          <w:rFonts w:ascii="Arial" w:hAnsi="Arial" w:cs="Arial"/>
          <w:sz w:val="20"/>
          <w:szCs w:val="20"/>
        </w:rPr>
        <w:instrText xml:space="preserve"> REF Chambre \h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844133">
        <w:rPr>
          <w:rFonts w:ascii="Arial" w:hAnsi="Arial" w:cs="Arial"/>
          <w:noProof/>
          <w:sz w:val="20"/>
          <w:szCs w:val="20"/>
        </w:rPr>
        <w:t xml:space="preserve">     </w:t>
      </w:r>
      <w:r w:rsidR="00925828">
        <w:rPr>
          <w:rFonts w:ascii="Arial" w:hAnsi="Arial" w:cs="Arial"/>
          <w:sz w:val="20"/>
          <w:szCs w:val="20"/>
        </w:rPr>
        <w:fldChar w:fldCharType="end"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14:paraId="7DFE35B9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District :</w:t>
      </w:r>
      <w:r w:rsidR="005F152B">
        <w:rPr>
          <w:rFonts w:ascii="Arial" w:hAnsi="Arial" w:cs="Arial"/>
          <w:sz w:val="20"/>
          <w:szCs w:val="20"/>
        </w:rPr>
        <w:t xml:space="preserve"> </w:t>
      </w:r>
      <w:r w:rsidR="00925828">
        <w:rPr>
          <w:rFonts w:ascii="Arial" w:hAnsi="Arial" w:cs="Arial"/>
          <w:sz w:val="20"/>
          <w:szCs w:val="20"/>
        </w:rPr>
        <w:fldChar w:fldCharType="begin"/>
      </w:r>
      <w:r w:rsidR="000E0116">
        <w:rPr>
          <w:rFonts w:ascii="Arial" w:hAnsi="Arial" w:cs="Arial"/>
          <w:sz w:val="20"/>
          <w:szCs w:val="20"/>
        </w:rPr>
        <w:instrText xml:space="preserve"> REF District \h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844133">
        <w:rPr>
          <w:rFonts w:ascii="Arial" w:hAnsi="Arial" w:cs="Arial"/>
          <w:noProof/>
          <w:sz w:val="20"/>
          <w:szCs w:val="20"/>
        </w:rPr>
        <w:t xml:space="preserve">     </w:t>
      </w:r>
      <w:r w:rsidR="00925828">
        <w:rPr>
          <w:rFonts w:ascii="Arial" w:hAnsi="Arial" w:cs="Arial"/>
          <w:sz w:val="20"/>
          <w:szCs w:val="20"/>
        </w:rPr>
        <w:fldChar w:fldCharType="end"/>
      </w:r>
    </w:p>
    <w:p w14:paraId="1C6001C1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outlineLvl w:val="0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Localité :</w:t>
      </w:r>
      <w:r w:rsidR="005F152B">
        <w:rPr>
          <w:rFonts w:ascii="Arial" w:hAnsi="Arial" w:cs="Arial"/>
          <w:sz w:val="20"/>
          <w:szCs w:val="20"/>
        </w:rPr>
        <w:t xml:space="preserve"> </w:t>
      </w:r>
      <w:r w:rsidR="00925828">
        <w:rPr>
          <w:rFonts w:ascii="Arial" w:hAnsi="Arial" w:cs="Arial"/>
          <w:sz w:val="20"/>
          <w:szCs w:val="20"/>
        </w:rPr>
        <w:fldChar w:fldCharType="begin"/>
      </w:r>
      <w:r w:rsidR="000E0116">
        <w:rPr>
          <w:rFonts w:ascii="Arial" w:hAnsi="Arial" w:cs="Arial"/>
          <w:sz w:val="20"/>
          <w:szCs w:val="20"/>
        </w:rPr>
        <w:instrText xml:space="preserve"> REF Localité \h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844133">
        <w:rPr>
          <w:rFonts w:ascii="Arial" w:hAnsi="Arial" w:cs="Arial"/>
          <w:noProof/>
          <w:sz w:val="20"/>
          <w:szCs w:val="20"/>
        </w:rPr>
        <w:t xml:space="preserve">     </w:t>
      </w:r>
      <w:r w:rsidR="00925828">
        <w:rPr>
          <w:rFonts w:ascii="Arial" w:hAnsi="Arial" w:cs="Arial"/>
          <w:sz w:val="20"/>
          <w:szCs w:val="20"/>
        </w:rPr>
        <w:fldChar w:fldCharType="end"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14:paraId="2A301338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>N</w:t>
      </w:r>
      <w:r w:rsidRPr="00C01C01">
        <w:rPr>
          <w:rFonts w:ascii="Arial" w:hAnsi="Arial" w:cs="Arial"/>
          <w:sz w:val="20"/>
          <w:szCs w:val="20"/>
          <w:vertAlign w:val="superscript"/>
        </w:rPr>
        <w:t>o</w:t>
      </w:r>
      <w:r w:rsidRPr="00C01C01">
        <w:rPr>
          <w:rFonts w:ascii="Arial" w:hAnsi="Arial" w:cs="Arial"/>
          <w:sz w:val="20"/>
          <w:szCs w:val="20"/>
        </w:rPr>
        <w:t xml:space="preserve"> de dossier : </w:t>
      </w:r>
      <w:r w:rsidR="00925828">
        <w:rPr>
          <w:rFonts w:ascii="Arial" w:hAnsi="Arial" w:cs="Arial"/>
          <w:sz w:val="20"/>
          <w:szCs w:val="20"/>
        </w:rPr>
        <w:fldChar w:fldCharType="begin"/>
      </w:r>
      <w:r w:rsidR="000E0116">
        <w:rPr>
          <w:rFonts w:ascii="Arial" w:hAnsi="Arial" w:cs="Arial"/>
          <w:sz w:val="20"/>
          <w:szCs w:val="20"/>
        </w:rPr>
        <w:instrText xml:space="preserve"> REF Dossier \h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844133">
        <w:rPr>
          <w:rFonts w:ascii="Arial" w:hAnsi="Arial" w:cs="Arial"/>
          <w:noProof/>
          <w:sz w:val="20"/>
          <w:szCs w:val="20"/>
        </w:rPr>
        <w:t xml:space="preserve">     </w:t>
      </w:r>
      <w:r w:rsidR="00925828">
        <w:rPr>
          <w:rFonts w:ascii="Arial" w:hAnsi="Arial" w:cs="Arial"/>
          <w:sz w:val="20"/>
          <w:szCs w:val="20"/>
        </w:rPr>
        <w:fldChar w:fldCharType="end"/>
      </w:r>
      <w:r w:rsidRPr="00C01C01">
        <w:rPr>
          <w:rFonts w:ascii="Arial" w:hAnsi="Arial" w:cs="Arial"/>
          <w:sz w:val="20"/>
          <w:szCs w:val="20"/>
        </w:rPr>
        <w:tab/>
      </w:r>
      <w:r w:rsidR="00925828">
        <w:rPr>
          <w:rFonts w:ascii="Arial" w:hAnsi="Arial"/>
          <w:b/>
          <w:sz w:val="20"/>
          <w:szCs w:val="20"/>
        </w:rPr>
        <w:fldChar w:fldCharType="begin"/>
      </w:r>
      <w:r w:rsidR="000E0116">
        <w:rPr>
          <w:rFonts w:ascii="Arial" w:hAnsi="Arial" w:cs="Arial"/>
          <w:sz w:val="20"/>
          <w:szCs w:val="20"/>
        </w:rPr>
        <w:instrText xml:space="preserve"> REF Demanderesse \h </w:instrText>
      </w:r>
      <w:r w:rsidR="00925828">
        <w:rPr>
          <w:rFonts w:ascii="Arial" w:hAnsi="Arial"/>
          <w:b/>
          <w:sz w:val="20"/>
          <w:szCs w:val="20"/>
        </w:rPr>
      </w:r>
      <w:r w:rsidR="00925828">
        <w:rPr>
          <w:rFonts w:ascii="Arial" w:hAnsi="Arial"/>
          <w:b/>
          <w:sz w:val="20"/>
          <w:szCs w:val="20"/>
        </w:rPr>
        <w:fldChar w:fldCharType="separate"/>
      </w:r>
      <w:r w:rsidR="00844133">
        <w:rPr>
          <w:rFonts w:ascii="Arial" w:hAnsi="Arial"/>
          <w:b/>
          <w:noProof/>
          <w:sz w:val="20"/>
          <w:szCs w:val="20"/>
        </w:rPr>
        <w:t xml:space="preserve">     </w:t>
      </w:r>
      <w:r w:rsidR="00925828">
        <w:rPr>
          <w:rFonts w:ascii="Arial" w:hAnsi="Arial"/>
          <w:b/>
          <w:sz w:val="20"/>
          <w:szCs w:val="20"/>
        </w:rPr>
        <w:fldChar w:fldCharType="end"/>
      </w:r>
    </w:p>
    <w:p w14:paraId="115E1779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  <w:t>Partie demanderesse</w:t>
      </w:r>
    </w:p>
    <w:p w14:paraId="61B74569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  <w:t>c.</w:t>
      </w:r>
    </w:p>
    <w:p w14:paraId="4EEEBFC9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</w:p>
    <w:p w14:paraId="3840586A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="00925828">
        <w:rPr>
          <w:rFonts w:ascii="Arial" w:hAnsi="Arial"/>
          <w:b/>
          <w:sz w:val="20"/>
          <w:szCs w:val="20"/>
        </w:rPr>
        <w:fldChar w:fldCharType="begin"/>
      </w:r>
      <w:r w:rsidR="000E0116">
        <w:rPr>
          <w:rFonts w:ascii="Arial" w:hAnsi="Arial" w:cs="Arial"/>
          <w:sz w:val="20"/>
          <w:szCs w:val="20"/>
        </w:rPr>
        <w:instrText xml:space="preserve"> REF Défenderesse \h </w:instrText>
      </w:r>
      <w:r w:rsidR="00925828">
        <w:rPr>
          <w:rFonts w:ascii="Arial" w:hAnsi="Arial"/>
          <w:b/>
          <w:sz w:val="20"/>
          <w:szCs w:val="20"/>
        </w:rPr>
      </w:r>
      <w:r w:rsidR="00925828">
        <w:rPr>
          <w:rFonts w:ascii="Arial" w:hAnsi="Arial"/>
          <w:b/>
          <w:sz w:val="20"/>
          <w:szCs w:val="20"/>
        </w:rPr>
        <w:fldChar w:fldCharType="separate"/>
      </w:r>
      <w:r w:rsidR="00844133">
        <w:rPr>
          <w:rFonts w:ascii="Arial" w:hAnsi="Arial"/>
          <w:b/>
          <w:noProof/>
          <w:sz w:val="20"/>
          <w:szCs w:val="20"/>
        </w:rPr>
        <w:t xml:space="preserve">     </w:t>
      </w:r>
      <w:r w:rsidR="00925828">
        <w:rPr>
          <w:rFonts w:ascii="Arial" w:hAnsi="Arial"/>
          <w:b/>
          <w:sz w:val="20"/>
          <w:szCs w:val="20"/>
        </w:rPr>
        <w:fldChar w:fldCharType="end"/>
      </w:r>
    </w:p>
    <w:p w14:paraId="178C9E8C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  <w:t>Partie défenderesse</w:t>
      </w:r>
    </w:p>
    <w:p w14:paraId="08AB11A4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color w:val="000000"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01C01">
        <w:rPr>
          <w:rFonts w:ascii="Arial" w:hAnsi="Arial" w:cs="Arial"/>
          <w:color w:val="000000"/>
          <w:sz w:val="20"/>
          <w:szCs w:val="20"/>
        </w:rPr>
        <w:t>et</w:t>
      </w:r>
      <w:proofErr w:type="gramEnd"/>
    </w:p>
    <w:p w14:paraId="25D07D92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color w:val="000000"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r w:rsidRPr="00C01C01">
        <w:rPr>
          <w:rFonts w:ascii="Arial" w:hAnsi="Arial" w:cs="Arial"/>
          <w:color w:val="000000"/>
          <w:sz w:val="20"/>
          <w:szCs w:val="20"/>
        </w:rPr>
        <w:tab/>
      </w:r>
    </w:p>
    <w:p w14:paraId="4A6E1E55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C01C01">
        <w:rPr>
          <w:rFonts w:ascii="Arial" w:hAnsi="Arial" w:cs="Arial"/>
          <w:color w:val="000000"/>
          <w:sz w:val="20"/>
          <w:szCs w:val="20"/>
        </w:rPr>
        <w:tab/>
      </w:r>
      <w:r w:rsidR="00925828"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 w:rsidR="000E0116">
        <w:rPr>
          <w:rFonts w:ascii="Arial" w:hAnsi="Arial" w:cs="Arial"/>
          <w:color w:val="000000"/>
          <w:sz w:val="20"/>
          <w:szCs w:val="20"/>
        </w:rPr>
        <w:instrText xml:space="preserve"> REF Autre \h </w:instrText>
      </w:r>
      <w:r w:rsidR="00925828">
        <w:rPr>
          <w:rFonts w:ascii="Arial" w:hAnsi="Arial" w:cs="Arial"/>
          <w:b/>
          <w:color w:val="000000"/>
          <w:sz w:val="20"/>
          <w:szCs w:val="20"/>
        </w:rPr>
      </w:r>
      <w:r w:rsidR="00925828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844133">
        <w:rPr>
          <w:rFonts w:ascii="Arial" w:hAnsi="Arial" w:cs="Arial"/>
          <w:b/>
          <w:noProof/>
          <w:color w:val="000000"/>
          <w:sz w:val="20"/>
          <w:szCs w:val="20"/>
        </w:rPr>
        <w:t xml:space="preserve">     </w:t>
      </w:r>
      <w:r w:rsidR="00925828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14:paraId="7D8E89FA" w14:textId="77777777" w:rsidR="00733D5F" w:rsidRPr="00C01C01" w:rsidRDefault="00733D5F" w:rsidP="005F152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</w:rPr>
      </w:pP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</w:r>
      <w:r w:rsidRPr="00C01C01">
        <w:rPr>
          <w:rFonts w:ascii="Arial" w:hAnsi="Arial" w:cs="Arial"/>
          <w:sz w:val="20"/>
          <w:szCs w:val="20"/>
        </w:rPr>
        <w:tab/>
        <w:t xml:space="preserve">Partie </w:t>
      </w:r>
      <w:r w:rsidR="00925828">
        <w:rPr>
          <w:rFonts w:ascii="Arial" w:hAnsi="Arial" w:cs="Arial"/>
          <w:sz w:val="20"/>
          <w:szCs w:val="20"/>
        </w:rPr>
        <w:fldChar w:fldCharType="begin"/>
      </w:r>
      <w:r w:rsidR="000E0116">
        <w:rPr>
          <w:rFonts w:ascii="Arial" w:hAnsi="Arial" w:cs="Arial"/>
          <w:sz w:val="20"/>
          <w:szCs w:val="20"/>
        </w:rPr>
        <w:instrText xml:space="preserve"> REF Partie \h </w:instrText>
      </w:r>
      <w:r w:rsidR="00925828">
        <w:rPr>
          <w:rFonts w:ascii="Arial" w:hAnsi="Arial" w:cs="Arial"/>
          <w:sz w:val="20"/>
          <w:szCs w:val="20"/>
        </w:rPr>
      </w:r>
      <w:r w:rsidR="00925828">
        <w:rPr>
          <w:rFonts w:ascii="Arial" w:hAnsi="Arial" w:cs="Arial"/>
          <w:sz w:val="20"/>
          <w:szCs w:val="20"/>
        </w:rPr>
        <w:fldChar w:fldCharType="separate"/>
      </w:r>
      <w:r w:rsidR="00844133">
        <w:rPr>
          <w:rFonts w:ascii="Arial" w:hAnsi="Arial" w:cs="Arial"/>
          <w:noProof/>
          <w:sz w:val="20"/>
          <w:szCs w:val="20"/>
        </w:rPr>
        <w:t xml:space="preserve">     </w:t>
      </w:r>
      <w:r w:rsidR="00925828">
        <w:rPr>
          <w:rFonts w:ascii="Arial" w:hAnsi="Arial" w:cs="Arial"/>
          <w:sz w:val="20"/>
          <w:szCs w:val="20"/>
        </w:rPr>
        <w:fldChar w:fldCharType="end"/>
      </w:r>
    </w:p>
    <w:p w14:paraId="605039A0" w14:textId="77777777" w:rsidR="003000AD" w:rsidRPr="00C01C01" w:rsidRDefault="003000AD" w:rsidP="00733D5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00BF8812" w14:textId="77777777" w:rsidR="00733D5F" w:rsidRPr="00C01C01" w:rsidRDefault="00733D5F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ED3BEF4" w14:textId="21403221" w:rsidR="00733D5F" w:rsidRDefault="00285A66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 LE NOM DU DOCUMENT"/>
              <w:listEntry w:val="PROTOCOLE DE L'INSTANCE 1"/>
              <w:listEntry w:val="PROTOCOLE DE L'INSTANCE 2"/>
              <w:listEntry w:val="PROTOCOLE DE L'INSTANCE 3"/>
              <w:listEntry w:val="PROTOCOLE DE L'INSTANCE 4"/>
              <w:listEntry w:val="PROTOCOLE DE L'INSTANCE 5"/>
              <w:listEntry w:val="PROTOCOLE DE L'INSTANCE 6"/>
              <w:listEntry w:val="PROTOCOLE DE L'INSTANCE 7"/>
              <w:listEntry w:val="PROTOCOLE DE L'INSTANCE 8"/>
              <w:listEntry w:val="PROTOCOLE DE L'INSTANCE 9"/>
              <w:listEntry w:val="PROTOCOLE DE L'INSTANCE 10"/>
              <w:listEntry w:val="PROPOSITION DE PROTOCOLE DE L'INSTANCE 1"/>
              <w:listEntry w:val="PROPOSITION DE PROTOCOLE DE L'INSTANCE 2"/>
              <w:listEntry w:val="PROPOSITION DE PROTOCOLE DE L'INSTANCE 3"/>
              <w:listEntry w:val="PROPOSITION DE PROTOCOLE DE L'INSTANCE 4"/>
              <w:listEntry w:val="PROPOSITION DE PROTOCOLE DE L'INSTANCE 5"/>
              <w:listEntry w:val="PROPOSITION DE PROTOCOLE DE L'INSTANCE 6"/>
              <w:listEntry w:val="PROPOSITION DE PROTOCOLE DE L'INSTANCE 7"/>
              <w:listEntry w:val="PROPOSITION DE PROTOCOLE DE L'INSTANCE 8"/>
              <w:listEntry w:val="PROPOSITION DE PROTOCOLE DE L'INSTANCE 9"/>
              <w:listEntry w:val="PROPOSITION DE PROTOCOLE DE L'INSTANCE 10"/>
            </w:ddList>
          </w:ffData>
        </w:fldChar>
      </w:r>
      <w:bookmarkStart w:id="11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AC043A">
        <w:rPr>
          <w:rFonts w:ascii="Arial" w:hAnsi="Arial" w:cs="Arial"/>
          <w:b/>
          <w:color w:val="000000"/>
          <w:sz w:val="20"/>
          <w:szCs w:val="20"/>
        </w:rPr>
      </w:r>
      <w:r w:rsidR="00AC043A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1"/>
      <w:r w:rsidR="003B00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04F8B" w:rsidRPr="00437EE0">
        <w:rPr>
          <w:rFonts w:ascii="Arial" w:hAnsi="Arial" w:cs="Arial"/>
          <w:b/>
          <w:color w:val="000000"/>
          <w:sz w:val="20"/>
          <w:szCs w:val="20"/>
        </w:rPr>
        <w:t>EN MATIÈRE CIVILE</w:t>
      </w:r>
    </w:p>
    <w:p w14:paraId="2C517B1F" w14:textId="6D4E8879" w:rsidR="0064693D" w:rsidRPr="00C01C01" w:rsidRDefault="0064693D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Cour supérieure du Québec</w:t>
      </w:r>
      <w:r w:rsidR="005A5488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division de </w:t>
      </w:r>
      <w:r w:rsidR="006A16B8">
        <w:rPr>
          <w:rFonts w:ascii="Arial" w:hAnsi="Arial" w:cs="Arial"/>
          <w:b/>
          <w:color w:val="000000"/>
          <w:sz w:val="20"/>
          <w:szCs w:val="20"/>
        </w:rPr>
        <w:t>Québec</w:t>
      </w:r>
    </w:p>
    <w:p w14:paraId="4CED2974" w14:textId="77777777" w:rsidR="00733D5F" w:rsidRDefault="00733D5F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1C01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Pr="00C01C01">
        <w:rPr>
          <w:rFonts w:ascii="Arial" w:hAnsi="Arial" w:cs="Arial"/>
          <w:b/>
          <w:color w:val="000000"/>
          <w:sz w:val="20"/>
          <w:szCs w:val="20"/>
        </w:rPr>
        <w:t>art.</w:t>
      </w:r>
      <w:proofErr w:type="gramEnd"/>
      <w:r w:rsidRPr="00C01C0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48 C"/>
        </w:smartTagPr>
        <w:r w:rsidRPr="00C01C01">
          <w:rPr>
            <w:rFonts w:ascii="Arial" w:hAnsi="Arial" w:cs="Arial"/>
            <w:b/>
            <w:color w:val="000000"/>
            <w:sz w:val="20"/>
            <w:szCs w:val="20"/>
          </w:rPr>
          <w:t>148 C</w:t>
        </w:r>
      </w:smartTag>
      <w:r w:rsidRPr="00C01C01">
        <w:rPr>
          <w:rFonts w:ascii="Arial" w:hAnsi="Arial" w:cs="Arial"/>
          <w:b/>
          <w:color w:val="000000"/>
          <w:sz w:val="20"/>
          <w:szCs w:val="20"/>
        </w:rPr>
        <w:t>.p.c.)</w:t>
      </w:r>
    </w:p>
    <w:p w14:paraId="415C3523" w14:textId="77777777" w:rsidR="00733D5F" w:rsidRPr="00C01C01" w:rsidRDefault="00733D5F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096F4C12" w14:textId="77777777" w:rsidR="00733D5F" w:rsidRPr="00C01C01" w:rsidRDefault="00733D5F" w:rsidP="00733D5F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0DC6058A" w14:textId="77777777" w:rsidR="003302C2" w:rsidRDefault="003302C2" w:rsidP="00D92B24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00CF3F0D" w14:textId="77777777" w:rsidR="0064693D" w:rsidRDefault="0064693D" w:rsidP="00D92B24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p w14:paraId="29B286E1" w14:textId="77777777" w:rsidR="0064693D" w:rsidRPr="00C01C01" w:rsidRDefault="0064693D" w:rsidP="00D92B24">
      <w:pPr>
        <w:tabs>
          <w:tab w:val="left" w:pos="7380"/>
        </w:tabs>
        <w:rPr>
          <w:rFonts w:ascii="Arial" w:hAnsi="Arial" w:cs="Arial"/>
          <w:b/>
          <w:color w:val="000000"/>
          <w:sz w:val="10"/>
          <w:szCs w:val="10"/>
          <w:u w:val="single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89"/>
        <w:gridCol w:w="1843"/>
      </w:tblGrid>
      <w:tr w:rsidR="00B074EF" w:rsidRPr="00C01C01" w14:paraId="63D325CE" w14:textId="77777777" w:rsidTr="00152F30">
        <w:trPr>
          <w:trHeight w:val="191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0ED1F36" w14:textId="78D683CA" w:rsidR="00B074EF" w:rsidRPr="00B074EF" w:rsidRDefault="00B074EF" w:rsidP="00355E2C">
            <w:pPr>
              <w:tabs>
                <w:tab w:val="left" w:pos="459"/>
                <w:tab w:val="left" w:pos="7380"/>
              </w:tabs>
              <w:spacing w:before="8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74EF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B074EF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4C3E36">
              <w:rPr>
                <w:rFonts w:ascii="Arial" w:hAnsi="Arial" w:cs="Arial"/>
                <w:b/>
                <w:color w:val="000000"/>
                <w:sz w:val="20"/>
                <w:szCs w:val="20"/>
              </w:rPr>
              <w:t>Généralités</w:t>
            </w:r>
          </w:p>
        </w:tc>
      </w:tr>
      <w:tr w:rsidR="00B074EF" w:rsidRPr="00C01C01" w14:paraId="06CD354E" w14:textId="77777777" w:rsidTr="00152F30">
        <w:trPr>
          <w:trHeight w:val="18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5E476C" w14:textId="77777777" w:rsidR="00B074EF" w:rsidRPr="0006549E" w:rsidRDefault="00B074EF" w:rsidP="00B074EF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de signification de la demande introductive d’instance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E6D02D" w14:textId="77777777" w:rsidR="00B074EF" w:rsidRPr="0006549E" w:rsidRDefault="00925828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074EF" w:rsidRPr="00C01C01" w14:paraId="604F5805" w14:textId="77777777" w:rsidTr="00152F30">
        <w:trPr>
          <w:trHeight w:val="18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982947B" w14:textId="77777777" w:rsidR="00B074EF" w:rsidRPr="00B074EF" w:rsidRDefault="00B074EF" w:rsidP="00B074EF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Expiration du délai de rigueur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(de la signification de la procédure introductive)</w:t>
            </w:r>
            <w:r>
              <w:rPr>
                <w:rStyle w:val="Appelnotedebasdep"/>
                <w:rFonts w:ascii="Arial" w:hAnsi="Arial" w:cs="Arial"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6ED6D" w14:textId="77777777" w:rsidR="00B074EF" w:rsidRPr="0006549E" w:rsidRDefault="00925828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074EF" w:rsidRPr="00C01C01" w14:paraId="515805F0" w14:textId="77777777" w:rsidTr="00152F30">
        <w:trPr>
          <w:trHeight w:val="60"/>
        </w:trPr>
        <w:tc>
          <w:tcPr>
            <w:tcW w:w="1063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F0A788" w14:textId="77777777" w:rsidR="00B074EF" w:rsidRPr="00C01C01" w:rsidRDefault="00B074EF" w:rsidP="00B074EF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 du litige : </w:t>
            </w:r>
            <w:r w:rsidR="00925828"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25828" w:rsidRPr="0006549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25828"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25828"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074EF" w:rsidRPr="00C01C01" w14:paraId="532ECF17" w14:textId="77777777" w:rsidTr="00152F30">
        <w:trPr>
          <w:trHeight w:val="360"/>
        </w:trPr>
        <w:tc>
          <w:tcPr>
            <w:tcW w:w="10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8B9DB" w14:textId="77777777" w:rsidR="00B074EF" w:rsidRPr="00C01C01" w:rsidRDefault="00B074EF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Montant en litige : </w:t>
            </w:r>
            <w:r w:rsidR="00925828"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25828" w:rsidRPr="0006549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25828"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25828"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</w:p>
        </w:tc>
      </w:tr>
      <w:tr w:rsidR="00B074EF" w:rsidRPr="00C01C01" w14:paraId="579CEEC1" w14:textId="77777777" w:rsidTr="00152F30">
        <w:trPr>
          <w:trHeight w:val="33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B789A" w14:textId="77777777" w:rsidR="00B074EF" w:rsidRDefault="00B074EF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Questions en litige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(si possible communes)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  <w:p w14:paraId="29DE7E38" w14:textId="77777777" w:rsidR="00B074EF" w:rsidRPr="00B074EF" w:rsidRDefault="00925828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74EF" w:rsidRPr="0006549E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654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024F6" w:rsidRPr="00C01C01" w14:paraId="71E30689" w14:textId="77777777" w:rsidTr="00152F30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5A7518" w14:textId="3DF0BDFC" w:rsidR="00D024F6" w:rsidRPr="003A4F7D" w:rsidRDefault="00D024F6" w:rsidP="00D024F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7D">
              <w:rPr>
                <w:rFonts w:ascii="Arial" w:hAnsi="Arial" w:cs="Arial"/>
                <w:color w:val="000000"/>
                <w:sz w:val="20"/>
                <w:szCs w:val="20"/>
              </w:rPr>
              <w:t xml:space="preserve">Avant le dépôt des procédures judiciaires, les parties ont </w:t>
            </w:r>
            <w:r w:rsidRPr="003A4F7D">
              <w:rPr>
                <w:rFonts w:ascii="Arial" w:hAnsi="Arial" w:cs="Arial"/>
                <w:sz w:val="20"/>
                <w:szCs w:val="20"/>
              </w:rPr>
              <w:t xml:space="preserve">considéré le recours aux </w:t>
            </w:r>
            <w:r w:rsidRPr="003A4F7D">
              <w:rPr>
                <w:rFonts w:ascii="Arial" w:hAnsi="Arial" w:cs="Arial"/>
                <w:color w:val="000000"/>
                <w:sz w:val="20"/>
                <w:szCs w:val="20"/>
              </w:rPr>
              <w:t>modes privés de prévention et de règlement des différends (art. 1, al. 3 et 148 C.p.c.) </w:t>
            </w:r>
          </w:p>
          <w:p w14:paraId="614ACDDE" w14:textId="77777777" w:rsidR="00D024F6" w:rsidRPr="003A4F7D" w:rsidRDefault="00D024F6" w:rsidP="00871F7F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8880AB" w14:textId="6D20353B" w:rsidR="00D024F6" w:rsidDel="00871F7F" w:rsidRDefault="00D024F6" w:rsidP="00505BB1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F7D">
              <w:rPr>
                <w:rFonts w:ascii="Arial" w:hAnsi="Arial" w:cs="Arial"/>
                <w:color w:val="000000"/>
                <w:sz w:val="20"/>
                <w:szCs w:val="20"/>
              </w:rPr>
              <w:t xml:space="preserve">Dans l’affirmative, les parties ont participé, avant le dépôt des procédures judiciaires, </w:t>
            </w:r>
            <w:r w:rsidR="00C471BB" w:rsidRPr="003A4F7D">
              <w:rPr>
                <w:rFonts w:ascii="Arial" w:hAnsi="Arial" w:cs="Arial"/>
                <w:color w:val="000000"/>
                <w:sz w:val="20"/>
                <w:szCs w:val="20"/>
              </w:rPr>
              <w:t>à un mode privé</w:t>
            </w:r>
            <w:r w:rsidRPr="003A4F7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prévention et de règlement des différends </w:t>
            </w:r>
            <w:r w:rsidRPr="008441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689556" w14:textId="71131120" w:rsidR="00D024F6" w:rsidRPr="00BD75A2" w:rsidRDefault="00D024F6" w:rsidP="00D024F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OUI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NON</w:t>
            </w:r>
            <w:r w:rsidRPr="00BD75A2"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2703DD73" w14:textId="77777777" w:rsidR="00D024F6" w:rsidRPr="00BD75A2" w:rsidRDefault="00D024F6" w:rsidP="00084436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5A534298" w14:textId="77777777" w:rsidR="00D024F6" w:rsidRPr="00BD75A2" w:rsidRDefault="00D024F6" w:rsidP="00084436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2EFE6E87" w14:textId="7A888DC4" w:rsidR="00D024F6" w:rsidRPr="00B074EF" w:rsidRDefault="00D024F6" w:rsidP="00084436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OUI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r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</w:tr>
      <w:tr w:rsidR="00B074EF" w:rsidRPr="00C01C01" w14:paraId="4118D641" w14:textId="77777777" w:rsidTr="00152F30">
        <w:trPr>
          <w:trHeight w:val="33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E9947" w14:textId="77777777" w:rsidR="00B074EF" w:rsidRDefault="00B074EF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tenue d’une conférence de règlement à l’amiable :</w:t>
            </w:r>
          </w:p>
          <w:p w14:paraId="58F253E5" w14:textId="77777777" w:rsidR="00B074EF" w:rsidRDefault="00925828" w:rsidP="00B074EF">
            <w:pPr>
              <w:tabs>
                <w:tab w:val="left" w:pos="3011"/>
                <w:tab w:val="left" w:pos="5846"/>
                <w:tab w:val="left" w:pos="8539"/>
              </w:tabs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3"/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t xml:space="preserve"> sera demandée</w:t>
            </w:r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4"/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t xml:space="preserve"> est probable</w:t>
            </w:r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5"/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t xml:space="preserve"> est possible</w:t>
            </w:r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6"/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C043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B074EF">
              <w:rPr>
                <w:rFonts w:ascii="Arial" w:hAnsi="Arial" w:cs="Arial"/>
                <w:color w:val="000000"/>
                <w:sz w:val="20"/>
                <w:szCs w:val="20"/>
              </w:rPr>
              <w:t xml:space="preserve"> est exclue</w:t>
            </w:r>
          </w:p>
          <w:p w14:paraId="6CCAF4A9" w14:textId="77777777" w:rsidR="003B0097" w:rsidRDefault="003B0097" w:rsidP="00B074EF">
            <w:pPr>
              <w:tabs>
                <w:tab w:val="left" w:pos="3011"/>
                <w:tab w:val="left" w:pos="5846"/>
                <w:tab w:val="left" w:pos="8539"/>
              </w:tabs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0E053F3" w14:textId="77777777" w:rsidR="00A07456" w:rsidRDefault="00A07456">
      <w: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86"/>
        <w:gridCol w:w="2976"/>
        <w:gridCol w:w="1870"/>
      </w:tblGrid>
      <w:tr w:rsidR="00A07456" w:rsidRPr="005A5488" w14:paraId="69FD028D" w14:textId="77777777" w:rsidTr="00152F30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14:paraId="69019766" w14:textId="0CBD65A3" w:rsidR="00A07456" w:rsidRPr="00355E2C" w:rsidRDefault="00BD1F03" w:rsidP="00BD1F03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E2C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Pr="00355E2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C3E36">
              <w:rPr>
                <w:rFonts w:ascii="Arial" w:hAnsi="Arial" w:cs="Arial"/>
                <w:b/>
                <w:sz w:val="20"/>
                <w:szCs w:val="20"/>
              </w:rPr>
              <w:t>Moyens préliminaires</w:t>
            </w:r>
            <w:r w:rsidR="00A07456" w:rsidRPr="00355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5E2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</w:t>
            </w:r>
            <w:r w:rsidR="00BB4B93">
              <w:rPr>
                <w:rFonts w:ascii="Arial" w:hAnsi="Arial" w:cs="Arial"/>
                <w:b/>
                <w:sz w:val="20"/>
                <w:szCs w:val="20"/>
              </w:rPr>
              <w:t>Date l</w:t>
            </w:r>
            <w:r w:rsidRPr="00355E2C">
              <w:rPr>
                <w:rFonts w:ascii="Arial" w:hAnsi="Arial" w:cs="Arial"/>
                <w:b/>
                <w:sz w:val="20"/>
                <w:szCs w:val="20"/>
              </w:rPr>
              <w:t>imite de</w:t>
            </w:r>
          </w:p>
          <w:p w14:paraId="7D1A0349" w14:textId="77777777" w:rsidR="00BD1F03" w:rsidRPr="005A5488" w:rsidRDefault="00BD1F03" w:rsidP="00BD1F03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55E2C">
              <w:rPr>
                <w:rFonts w:ascii="Arial" w:hAnsi="Arial" w:cs="Arial"/>
                <w:sz w:val="20"/>
                <w:szCs w:val="20"/>
              </w:rPr>
              <w:tab/>
            </w:r>
            <w:r w:rsidRPr="00355E2C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355E2C"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</w:p>
        </w:tc>
      </w:tr>
      <w:tr w:rsidR="00BD1F03" w:rsidRPr="00C01C01" w14:paraId="5EE19FAE" w14:textId="77777777" w:rsidTr="00152F30">
        <w:trPr>
          <w:trHeight w:val="28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14:paraId="2A57BEF4" w14:textId="77777777" w:rsidR="00BD1F03" w:rsidRPr="00BD1F03" w:rsidRDefault="00925828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1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F03" w:rsidRPr="00BD1F03">
              <w:rPr>
                <w:rFonts w:ascii="Arial" w:hAnsi="Arial" w:cs="Arial"/>
                <w:sz w:val="20"/>
                <w:szCs w:val="20"/>
              </w:rPr>
              <w:t>Moyen</w:t>
            </w:r>
            <w:r w:rsidR="00BD1F03">
              <w:rPr>
                <w:rFonts w:ascii="Arial" w:hAnsi="Arial" w:cs="Arial"/>
                <w:sz w:val="20"/>
                <w:szCs w:val="20"/>
              </w:rPr>
              <w:t xml:space="preserve"> déclinatoire </w:t>
            </w:r>
            <w:r w:rsidR="00BD1F03">
              <w:rPr>
                <w:rFonts w:ascii="Arial" w:hAnsi="Arial" w:cs="Arial"/>
                <w:sz w:val="18"/>
                <w:szCs w:val="20"/>
              </w:rPr>
              <w:t>(art. 167 C.p.c.)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</w:tcPr>
          <w:p w14:paraId="0345676B" w14:textId="53704675" w:rsidR="00BD1F03" w:rsidRPr="00BD1F03" w:rsidRDefault="0036058B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D1F03">
              <w:rPr>
                <w:rFonts w:ascii="Arial" w:hAnsi="Arial" w:cs="Arial"/>
                <w:sz w:val="20"/>
                <w:szCs w:val="20"/>
              </w:rPr>
              <w:t>par la défense</w:t>
            </w:r>
          </w:p>
        </w:tc>
        <w:tc>
          <w:tcPr>
            <w:tcW w:w="1870" w:type="dxa"/>
          </w:tcPr>
          <w:p w14:paraId="189D2002" w14:textId="77777777" w:rsidR="00BD1F03" w:rsidRPr="0047621F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6" w:name="Texte196"/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D1F03" w:rsidRPr="00C01C01" w14:paraId="249B4FD2" w14:textId="77777777" w:rsidTr="00152F30">
        <w:trPr>
          <w:trHeight w:val="150"/>
        </w:trPr>
        <w:tc>
          <w:tcPr>
            <w:tcW w:w="5786" w:type="dxa"/>
            <w:tcBorders>
              <w:right w:val="nil"/>
            </w:tcBorders>
          </w:tcPr>
          <w:p w14:paraId="10B7B479" w14:textId="77777777" w:rsidR="00BD1F03" w:rsidRPr="00BD1F03" w:rsidRDefault="00925828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1F03">
              <w:rPr>
                <w:rFonts w:ascii="Arial" w:hAnsi="Arial" w:cs="Arial"/>
                <w:sz w:val="20"/>
                <w:szCs w:val="20"/>
              </w:rPr>
              <w:t xml:space="preserve"> Moyen d’irrecevabilité </w:t>
            </w:r>
            <w:r w:rsidR="00BD1F03">
              <w:rPr>
                <w:rFonts w:ascii="Arial" w:hAnsi="Arial" w:cs="Arial"/>
                <w:sz w:val="18"/>
                <w:szCs w:val="20"/>
              </w:rPr>
              <w:t>(art. 168 C.p.c.)</w:t>
            </w:r>
          </w:p>
        </w:tc>
        <w:tc>
          <w:tcPr>
            <w:tcW w:w="2976" w:type="dxa"/>
            <w:tcBorders>
              <w:left w:val="nil"/>
            </w:tcBorders>
          </w:tcPr>
          <w:p w14:paraId="72934CC3" w14:textId="031705E9" w:rsidR="00BD1F03" w:rsidRPr="0047621F" w:rsidRDefault="0036058B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D1F03">
              <w:rPr>
                <w:rFonts w:ascii="Arial" w:hAnsi="Arial" w:cs="Arial"/>
                <w:sz w:val="20"/>
                <w:szCs w:val="20"/>
              </w:rPr>
              <w:t>par la défense</w:t>
            </w:r>
          </w:p>
        </w:tc>
        <w:tc>
          <w:tcPr>
            <w:tcW w:w="1870" w:type="dxa"/>
            <w:shd w:val="clear" w:color="auto" w:fill="auto"/>
          </w:tcPr>
          <w:p w14:paraId="17F4C7A2" w14:textId="77777777" w:rsidR="00BD1F03" w:rsidRPr="0047621F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7" w:name="Texte197"/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07456" w:rsidRPr="00C01C01" w14:paraId="50755BCE" w14:textId="77777777" w:rsidTr="00152F30">
        <w:trPr>
          <w:trHeight w:val="280"/>
        </w:trPr>
        <w:tc>
          <w:tcPr>
            <w:tcW w:w="5786" w:type="dxa"/>
            <w:tcBorders>
              <w:right w:val="nil"/>
            </w:tcBorders>
          </w:tcPr>
          <w:p w14:paraId="7551E714" w14:textId="77777777" w:rsidR="00A07456" w:rsidRPr="007806FD" w:rsidRDefault="00925828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0"/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BD1F03">
              <w:rPr>
                <w:rFonts w:ascii="Arial" w:hAnsi="Arial" w:cs="Arial"/>
                <w:sz w:val="20"/>
                <w:szCs w:val="20"/>
              </w:rPr>
              <w:t xml:space="preserve"> Cautionnement pour frais </w:t>
            </w:r>
            <w:r w:rsidR="00BD1F03">
              <w:rPr>
                <w:rFonts w:ascii="Arial" w:hAnsi="Arial" w:cs="Arial"/>
                <w:sz w:val="18"/>
                <w:szCs w:val="20"/>
              </w:rPr>
              <w:t>(art. 492 C.p.c.)</w:t>
            </w:r>
          </w:p>
        </w:tc>
        <w:tc>
          <w:tcPr>
            <w:tcW w:w="2976" w:type="dxa"/>
            <w:tcBorders>
              <w:left w:val="nil"/>
            </w:tcBorders>
          </w:tcPr>
          <w:p w14:paraId="621AE885" w14:textId="48E1E91B" w:rsidR="00A07456" w:rsidRPr="00BD1F03" w:rsidRDefault="0036058B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D1F03">
              <w:rPr>
                <w:rFonts w:ascii="Arial" w:hAnsi="Arial" w:cs="Arial"/>
                <w:sz w:val="20"/>
                <w:szCs w:val="20"/>
              </w:rPr>
              <w:t>par la défense</w:t>
            </w:r>
          </w:p>
        </w:tc>
        <w:tc>
          <w:tcPr>
            <w:tcW w:w="1870" w:type="dxa"/>
          </w:tcPr>
          <w:p w14:paraId="3D5712B4" w14:textId="77777777" w:rsidR="00A07456" w:rsidRPr="00BD1F03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F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03">
              <w:rPr>
                <w:rFonts w:ascii="Arial" w:hAnsi="Arial" w:cs="Arial"/>
                <w:sz w:val="20"/>
                <w:szCs w:val="20"/>
              </w:rPr>
            </w:r>
            <w:r w:rsidRPr="00BD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456" w:rsidRPr="00C01C01" w14:paraId="57982CDB" w14:textId="77777777" w:rsidTr="00152F30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14:paraId="414FD490" w14:textId="77777777" w:rsidR="00A07456" w:rsidRPr="00C01C01" w:rsidRDefault="00925828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1"/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BD1F03">
              <w:rPr>
                <w:rFonts w:ascii="Arial" w:hAnsi="Arial" w:cs="Arial"/>
                <w:sz w:val="20"/>
                <w:szCs w:val="20"/>
              </w:rPr>
              <w:t xml:space="preserve"> Précisions </w:t>
            </w:r>
            <w:r w:rsidR="00BD1F03">
              <w:rPr>
                <w:rFonts w:ascii="Arial" w:hAnsi="Arial" w:cs="Arial"/>
                <w:sz w:val="18"/>
                <w:szCs w:val="20"/>
              </w:rPr>
              <w:t>(art. 169 C.p.c.)</w:t>
            </w:r>
          </w:p>
        </w:tc>
        <w:tc>
          <w:tcPr>
            <w:tcW w:w="2976" w:type="dxa"/>
            <w:tcBorders>
              <w:left w:val="nil"/>
            </w:tcBorders>
          </w:tcPr>
          <w:p w14:paraId="2E9A7347" w14:textId="047380A0" w:rsidR="00A07456" w:rsidRPr="00BD1F03" w:rsidRDefault="0036058B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D1F03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shd w:val="clear" w:color="auto" w:fill="auto"/>
          </w:tcPr>
          <w:p w14:paraId="764531E6" w14:textId="77777777" w:rsidR="00A07456" w:rsidRPr="00BD1F03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F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03">
              <w:rPr>
                <w:rFonts w:ascii="Arial" w:hAnsi="Arial" w:cs="Arial"/>
                <w:sz w:val="20"/>
                <w:szCs w:val="20"/>
              </w:rPr>
            </w:r>
            <w:r w:rsidRPr="00BD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6D4C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F03" w:rsidRPr="00C01C01" w14:paraId="4E22205F" w14:textId="77777777" w:rsidTr="00152F30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14:paraId="03FDA168" w14:textId="77777777" w:rsidR="00BD1F03" w:rsidRPr="00C01C01" w:rsidRDefault="00925828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1F03">
              <w:rPr>
                <w:rFonts w:ascii="Arial" w:hAnsi="Arial" w:cs="Arial"/>
                <w:sz w:val="20"/>
                <w:szCs w:val="20"/>
              </w:rPr>
              <w:t xml:space="preserve"> Radiation d’allégations </w:t>
            </w:r>
            <w:r w:rsidR="00BD1F03">
              <w:rPr>
                <w:rFonts w:ascii="Arial" w:hAnsi="Arial" w:cs="Arial"/>
                <w:sz w:val="18"/>
                <w:szCs w:val="20"/>
              </w:rPr>
              <w:t>(art. 169 C.p.c.)</w:t>
            </w:r>
          </w:p>
        </w:tc>
        <w:tc>
          <w:tcPr>
            <w:tcW w:w="2976" w:type="dxa"/>
            <w:tcBorders>
              <w:left w:val="nil"/>
            </w:tcBorders>
          </w:tcPr>
          <w:p w14:paraId="3425D013" w14:textId="3F43BF58" w:rsidR="00BD1F03" w:rsidRPr="00BD1F03" w:rsidRDefault="0036058B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D1F03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29AC32B5" w14:textId="77777777" w:rsidR="00BD1F03" w:rsidRPr="00BD1F03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F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BD1F03" w:rsidRP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03">
              <w:rPr>
                <w:rFonts w:ascii="Arial" w:hAnsi="Arial" w:cs="Arial"/>
                <w:sz w:val="20"/>
                <w:szCs w:val="20"/>
              </w:rPr>
            </w:r>
            <w:r w:rsidRPr="00BD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F03" w:rsidRPr="00C01C01" w14:paraId="088158EE" w14:textId="77777777" w:rsidTr="00152F30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14:paraId="0E40B574" w14:textId="77777777" w:rsidR="00BD1F03" w:rsidRDefault="00925828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1F03">
              <w:rPr>
                <w:rFonts w:ascii="Arial" w:hAnsi="Arial" w:cs="Arial"/>
                <w:sz w:val="20"/>
                <w:szCs w:val="20"/>
              </w:rPr>
              <w:t xml:space="preserve"> Autre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left w:val="nil"/>
            </w:tcBorders>
          </w:tcPr>
          <w:p w14:paraId="637DEDEB" w14:textId="5FEC8E9A" w:rsidR="00BD1F03" w:rsidRPr="00BD1F03" w:rsidRDefault="0036058B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D1F03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711D34D9" w14:textId="77777777" w:rsidR="00BD1F03" w:rsidRPr="00BD1F03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F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BD1F03" w:rsidRPr="00BD1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03">
              <w:rPr>
                <w:rFonts w:ascii="Arial" w:hAnsi="Arial" w:cs="Arial"/>
                <w:sz w:val="20"/>
                <w:szCs w:val="20"/>
              </w:rPr>
            </w:r>
            <w:r w:rsidRPr="00BD1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1F03" w:rsidRPr="00BD1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3D4BBF" w14:textId="77777777" w:rsidR="00225B9B" w:rsidRDefault="00225B9B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14:paraId="7B8FBB72" w14:textId="77777777" w:rsidR="00DE3815" w:rsidRPr="00C01C01" w:rsidRDefault="00DE3815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88"/>
        <w:gridCol w:w="2974"/>
        <w:gridCol w:w="1870"/>
      </w:tblGrid>
      <w:tr w:rsidR="00BD1F03" w:rsidRPr="00C01C01" w14:paraId="258B7D53" w14:textId="77777777" w:rsidTr="00152F30">
        <w:tc>
          <w:tcPr>
            <w:tcW w:w="10632" w:type="dxa"/>
            <w:gridSpan w:val="3"/>
            <w:shd w:val="clear" w:color="auto" w:fill="BFBFBF"/>
          </w:tcPr>
          <w:p w14:paraId="5416F52E" w14:textId="6C81D90B" w:rsidR="00BD1F03" w:rsidRDefault="00BD1F03" w:rsidP="00BD1F03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C3E36">
              <w:rPr>
                <w:rFonts w:ascii="Arial" w:hAnsi="Arial" w:cs="Arial"/>
                <w:b/>
                <w:sz w:val="20"/>
                <w:szCs w:val="20"/>
              </w:rPr>
              <w:t>Incidents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Date limite de</w:t>
            </w:r>
          </w:p>
          <w:p w14:paraId="0FC8CDCA" w14:textId="77777777" w:rsidR="00BD1F03" w:rsidRPr="00C01C01" w:rsidRDefault="00BD1F03" w:rsidP="00BD1F03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présentation</w:t>
            </w:r>
          </w:p>
        </w:tc>
      </w:tr>
      <w:tr w:rsidR="000F7CFC" w:rsidRPr="00C01C01" w14:paraId="21A23E82" w14:textId="77777777" w:rsidTr="00152F30">
        <w:tc>
          <w:tcPr>
            <w:tcW w:w="5788" w:type="dxa"/>
            <w:tcBorders>
              <w:right w:val="nil"/>
            </w:tcBorders>
          </w:tcPr>
          <w:p w14:paraId="7353A2CE" w14:textId="77777777" w:rsidR="000F7CFC" w:rsidRPr="00C01C01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1F03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3">
              <w:rPr>
                <w:rFonts w:ascii="Arial" w:hAnsi="Arial" w:cs="Arial"/>
                <w:sz w:val="20"/>
                <w:szCs w:val="20"/>
              </w:rPr>
              <w:t>Intervention forcée</w:t>
            </w:r>
            <w:r w:rsidR="00BD1F03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3">
              <w:rPr>
                <w:rFonts w:ascii="Arial" w:hAnsi="Arial" w:cs="Arial"/>
                <w:sz w:val="18"/>
                <w:szCs w:val="16"/>
              </w:rPr>
              <w:t>(art. 18</w:t>
            </w:r>
            <w:r w:rsidR="00BD1F03" w:rsidRPr="00633DEF">
              <w:rPr>
                <w:rFonts w:ascii="Arial" w:hAnsi="Arial" w:cs="Arial"/>
                <w:sz w:val="18"/>
                <w:szCs w:val="16"/>
              </w:rPr>
              <w:t>8 C.p.c) </w:t>
            </w:r>
          </w:p>
        </w:tc>
        <w:tc>
          <w:tcPr>
            <w:tcW w:w="2974" w:type="dxa"/>
            <w:tcBorders>
              <w:left w:val="nil"/>
            </w:tcBorders>
          </w:tcPr>
          <w:p w14:paraId="6A99A7E1" w14:textId="7AEA34C0" w:rsidR="000F7CFC" w:rsidRPr="0047621F" w:rsidRDefault="0036058B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8A3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23CA4412" w14:textId="77777777" w:rsidR="000F7CFC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7CF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CF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CF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CF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CF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A3" w:rsidRPr="00C01C01" w14:paraId="0C9CDCAB" w14:textId="77777777" w:rsidTr="00152F30">
        <w:tc>
          <w:tcPr>
            <w:tcW w:w="5788" w:type="dxa"/>
            <w:tcBorders>
              <w:right w:val="nil"/>
            </w:tcBorders>
          </w:tcPr>
          <w:p w14:paraId="6844BE24" w14:textId="77777777" w:rsidR="006008A3" w:rsidRPr="00C01C01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08A3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3">
              <w:rPr>
                <w:rFonts w:ascii="Arial" w:hAnsi="Arial" w:cs="Arial"/>
                <w:sz w:val="20"/>
                <w:szCs w:val="20"/>
              </w:rPr>
              <w:t>Appel en garantie</w:t>
            </w:r>
            <w:r w:rsidR="006008A3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3" w:rsidRPr="00633DEF">
              <w:rPr>
                <w:rFonts w:ascii="Arial" w:hAnsi="Arial" w:cs="Arial"/>
                <w:sz w:val="18"/>
                <w:szCs w:val="16"/>
              </w:rPr>
              <w:t>(art. 18</w:t>
            </w:r>
            <w:r w:rsidR="006008A3">
              <w:rPr>
                <w:rFonts w:ascii="Arial" w:hAnsi="Arial" w:cs="Arial"/>
                <w:sz w:val="18"/>
                <w:szCs w:val="16"/>
              </w:rPr>
              <w:t>9</w:t>
            </w:r>
            <w:r w:rsidR="006008A3" w:rsidRPr="00633DEF">
              <w:rPr>
                <w:rFonts w:ascii="Arial" w:hAnsi="Arial" w:cs="Arial"/>
                <w:sz w:val="18"/>
                <w:szCs w:val="16"/>
              </w:rPr>
              <w:t xml:space="preserve"> C.p.c) </w:t>
            </w:r>
          </w:p>
        </w:tc>
        <w:tc>
          <w:tcPr>
            <w:tcW w:w="2974" w:type="dxa"/>
            <w:tcBorders>
              <w:left w:val="nil"/>
            </w:tcBorders>
          </w:tcPr>
          <w:p w14:paraId="303F5EC5" w14:textId="64FDFED1" w:rsidR="006008A3" w:rsidRPr="0047621F" w:rsidRDefault="0036058B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8A3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0A23706E" w14:textId="77777777" w:rsidR="006008A3" w:rsidRDefault="00925828" w:rsidP="002352A9">
            <w:pPr>
              <w:spacing w:before="40" w:after="40"/>
              <w:jc w:val="center"/>
            </w:pPr>
            <w:r w:rsidRPr="00A02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027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7AD">
              <w:rPr>
                <w:rFonts w:ascii="Arial" w:hAnsi="Arial" w:cs="Arial"/>
                <w:sz w:val="20"/>
                <w:szCs w:val="20"/>
              </w:rPr>
            </w:r>
            <w:r w:rsidRPr="00A02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7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A3" w:rsidRPr="00C01C01" w14:paraId="3B0DA87C" w14:textId="77777777" w:rsidTr="00152F30">
        <w:tc>
          <w:tcPr>
            <w:tcW w:w="5788" w:type="dxa"/>
            <w:tcBorders>
              <w:right w:val="nil"/>
            </w:tcBorders>
          </w:tcPr>
          <w:p w14:paraId="78CA4224" w14:textId="77777777" w:rsidR="006008A3" w:rsidRPr="00C01C01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08A3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3">
              <w:rPr>
                <w:rFonts w:ascii="Arial" w:hAnsi="Arial" w:cs="Arial"/>
                <w:sz w:val="20"/>
                <w:szCs w:val="20"/>
              </w:rPr>
              <w:t>Modification d’acte de procédure</w:t>
            </w:r>
            <w:r w:rsidR="006008A3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3" w:rsidRPr="00633DEF">
              <w:rPr>
                <w:rFonts w:ascii="Arial" w:hAnsi="Arial" w:cs="Arial"/>
                <w:sz w:val="18"/>
                <w:szCs w:val="16"/>
              </w:rPr>
              <w:t xml:space="preserve">(art. </w:t>
            </w:r>
            <w:r w:rsidR="006008A3">
              <w:rPr>
                <w:rFonts w:ascii="Arial" w:hAnsi="Arial" w:cs="Arial"/>
                <w:sz w:val="18"/>
                <w:szCs w:val="16"/>
              </w:rPr>
              <w:t>206</w:t>
            </w:r>
            <w:r w:rsidR="006008A3" w:rsidRPr="00633DEF">
              <w:rPr>
                <w:rFonts w:ascii="Arial" w:hAnsi="Arial" w:cs="Arial"/>
                <w:sz w:val="18"/>
                <w:szCs w:val="16"/>
              </w:rPr>
              <w:t xml:space="preserve"> C.p.c) </w:t>
            </w:r>
          </w:p>
        </w:tc>
        <w:tc>
          <w:tcPr>
            <w:tcW w:w="2974" w:type="dxa"/>
            <w:tcBorders>
              <w:left w:val="nil"/>
            </w:tcBorders>
          </w:tcPr>
          <w:p w14:paraId="02585DDC" w14:textId="74EC19AC" w:rsidR="006008A3" w:rsidRPr="0047621F" w:rsidRDefault="0036058B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8A3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1315814A" w14:textId="77777777" w:rsidR="006008A3" w:rsidRDefault="00925828" w:rsidP="002352A9">
            <w:pPr>
              <w:spacing w:before="40" w:after="40"/>
              <w:jc w:val="center"/>
            </w:pPr>
            <w:r w:rsidRPr="00A02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027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7AD">
              <w:rPr>
                <w:rFonts w:ascii="Arial" w:hAnsi="Arial" w:cs="Arial"/>
                <w:sz w:val="20"/>
                <w:szCs w:val="20"/>
              </w:rPr>
            </w:r>
            <w:r w:rsidRPr="00A02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7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8A3" w:rsidRPr="00C01C01" w14:paraId="6640C1BD" w14:textId="77777777" w:rsidTr="00152F30">
        <w:tc>
          <w:tcPr>
            <w:tcW w:w="5788" w:type="dxa"/>
            <w:tcBorders>
              <w:right w:val="nil"/>
            </w:tcBorders>
          </w:tcPr>
          <w:p w14:paraId="16057B29" w14:textId="77777777" w:rsidR="006008A3" w:rsidRPr="00C01C01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3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08A3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3">
              <w:rPr>
                <w:rFonts w:ascii="Arial" w:hAnsi="Arial" w:cs="Arial"/>
                <w:sz w:val="20"/>
                <w:szCs w:val="20"/>
              </w:rPr>
              <w:t xml:space="preserve">Autre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tcBorders>
              <w:left w:val="nil"/>
            </w:tcBorders>
          </w:tcPr>
          <w:p w14:paraId="6B528CC3" w14:textId="28B0DAF9" w:rsidR="006008A3" w:rsidRPr="0047621F" w:rsidRDefault="0036058B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008A3">
              <w:rPr>
                <w:rFonts w:ascii="Arial" w:hAnsi="Arial" w:cs="Arial"/>
                <w:sz w:val="20"/>
                <w:szCs w:val="20"/>
              </w:rPr>
              <w:t xml:space="preserve">par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58EF0FDF" w14:textId="77777777" w:rsidR="006008A3" w:rsidRDefault="00925828" w:rsidP="002352A9">
            <w:pPr>
              <w:spacing w:before="40" w:after="40"/>
              <w:jc w:val="center"/>
            </w:pPr>
            <w:r w:rsidRPr="00A027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6008A3" w:rsidRPr="00A027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7AD">
              <w:rPr>
                <w:rFonts w:ascii="Arial" w:hAnsi="Arial" w:cs="Arial"/>
                <w:sz w:val="20"/>
                <w:szCs w:val="20"/>
              </w:rPr>
            </w:r>
            <w:r w:rsidRPr="00A02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8A3" w:rsidRPr="00A027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7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5566CB" w14:textId="77777777" w:rsidR="00CB3EE4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14:paraId="3055729B" w14:textId="77777777" w:rsidR="00CB3EE4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1"/>
        <w:gridCol w:w="1871"/>
      </w:tblGrid>
      <w:tr w:rsidR="00C36CEF" w:rsidRPr="00C01C01" w14:paraId="3330C17A" w14:textId="77777777" w:rsidTr="00152F30">
        <w:tc>
          <w:tcPr>
            <w:tcW w:w="10632" w:type="dxa"/>
            <w:gridSpan w:val="2"/>
            <w:shd w:val="clear" w:color="auto" w:fill="BFBFBF"/>
          </w:tcPr>
          <w:p w14:paraId="591A7D9F" w14:textId="4C706F40" w:rsidR="00C36CEF" w:rsidRDefault="00C36CEF" w:rsidP="00C36CEF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6058B">
              <w:rPr>
                <w:rFonts w:ascii="Arial" w:hAnsi="Arial" w:cs="Arial"/>
                <w:b/>
                <w:sz w:val="20"/>
                <w:szCs w:val="20"/>
              </w:rPr>
              <w:t>Mesures de sauvegarde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(art. </w:t>
            </w:r>
            <w:r w:rsidRPr="00686A3F">
              <w:rPr>
                <w:rFonts w:ascii="Arial" w:hAnsi="Arial" w:cs="Arial"/>
                <w:sz w:val="18"/>
                <w:szCs w:val="20"/>
              </w:rPr>
              <w:t>158 al. 5 C.p.c.)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Pr="00C36CEF">
              <w:rPr>
                <w:rFonts w:ascii="Arial" w:hAnsi="Arial" w:cs="Arial"/>
                <w:b/>
                <w:sz w:val="20"/>
                <w:szCs w:val="20"/>
              </w:rPr>
              <w:t>Date limite de</w:t>
            </w:r>
          </w:p>
          <w:p w14:paraId="68522A61" w14:textId="77777777" w:rsidR="00C36CEF" w:rsidRPr="00C36CEF" w:rsidRDefault="00C36CEF" w:rsidP="00C36CEF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présentation</w:t>
            </w:r>
          </w:p>
        </w:tc>
      </w:tr>
      <w:tr w:rsidR="00C36CEF" w:rsidRPr="00C01C01" w14:paraId="388ED1D7" w14:textId="77777777" w:rsidTr="00152F30">
        <w:tc>
          <w:tcPr>
            <w:tcW w:w="8761" w:type="dxa"/>
            <w:shd w:val="clear" w:color="auto" w:fill="auto"/>
          </w:tcPr>
          <w:p w14:paraId="707B30EC" w14:textId="77777777" w:rsidR="00C36CEF" w:rsidRPr="0047621F" w:rsidRDefault="00C36CEF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Demandées par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4110B223" w14:textId="77777777" w:rsidR="00C36CEF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36CE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CEF" w:rsidRPr="00C01C01" w14:paraId="1CCFE1BE" w14:textId="77777777" w:rsidTr="00152F30">
        <w:trPr>
          <w:trHeight w:val="233"/>
        </w:trPr>
        <w:tc>
          <w:tcPr>
            <w:tcW w:w="8761" w:type="dxa"/>
            <w:shd w:val="clear" w:color="auto" w:fill="auto"/>
          </w:tcPr>
          <w:p w14:paraId="5A14F8E0" w14:textId="77777777" w:rsidR="00C36CEF" w:rsidRPr="0047621F" w:rsidRDefault="00C36CE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719C860F" w14:textId="77777777" w:rsidR="00C36CEF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C36CE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CEF" w:rsidRPr="00C01C01" w14:paraId="002687C7" w14:textId="77777777" w:rsidTr="00152F30">
        <w:trPr>
          <w:trHeight w:val="232"/>
        </w:trPr>
        <w:tc>
          <w:tcPr>
            <w:tcW w:w="8761" w:type="dxa"/>
            <w:shd w:val="clear" w:color="auto" w:fill="auto"/>
          </w:tcPr>
          <w:p w14:paraId="6E13E5E6" w14:textId="77777777" w:rsidR="00C36CEF" w:rsidRPr="0047621F" w:rsidRDefault="00C36CE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Demandées par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0C67AB62" w14:textId="77777777" w:rsidR="00C36CEF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36CE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6CEF" w:rsidRPr="00C01C01" w14:paraId="0DB143CA" w14:textId="77777777" w:rsidTr="00152F30">
        <w:trPr>
          <w:trHeight w:val="102"/>
        </w:trPr>
        <w:tc>
          <w:tcPr>
            <w:tcW w:w="8761" w:type="dxa"/>
            <w:shd w:val="clear" w:color="auto" w:fill="auto"/>
          </w:tcPr>
          <w:p w14:paraId="6133811B" w14:textId="77777777" w:rsidR="00C36CEF" w:rsidRPr="0047621F" w:rsidRDefault="00C36CEF" w:rsidP="002352A9">
            <w:pPr>
              <w:tabs>
                <w:tab w:val="left" w:pos="345"/>
                <w:tab w:val="left" w:pos="3600"/>
                <w:tab w:val="left" w:pos="7380"/>
              </w:tabs>
              <w:spacing w:before="40" w:after="40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14:paraId="0FECE246" w14:textId="77777777" w:rsidR="00C36CEF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C36CE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6CE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82643D" w14:textId="77777777" w:rsidR="00CB3EE4" w:rsidRDefault="00CB3EE4" w:rsidP="00DE3815">
      <w:pPr>
        <w:tabs>
          <w:tab w:val="left" w:pos="7380"/>
        </w:tabs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p w14:paraId="794C596A" w14:textId="77777777" w:rsidR="00CB3EE4" w:rsidRPr="00C01C01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39"/>
        <w:gridCol w:w="4322"/>
        <w:gridCol w:w="1871"/>
      </w:tblGrid>
      <w:tr w:rsidR="00CA1129" w:rsidRPr="00C01C01" w14:paraId="3140B98C" w14:textId="77777777" w:rsidTr="00152F30">
        <w:trPr>
          <w:trHeight w:val="120"/>
        </w:trPr>
        <w:tc>
          <w:tcPr>
            <w:tcW w:w="10632" w:type="dxa"/>
            <w:gridSpan w:val="3"/>
            <w:shd w:val="clear" w:color="auto" w:fill="BFBFBF"/>
          </w:tcPr>
          <w:p w14:paraId="3E85E220" w14:textId="1B22CB62" w:rsidR="00C36CEF" w:rsidRPr="00C36CEF" w:rsidRDefault="00C36CEF" w:rsidP="00355E2C">
            <w:pPr>
              <w:tabs>
                <w:tab w:val="left" w:pos="459"/>
                <w:tab w:val="left" w:pos="86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6058B">
              <w:rPr>
                <w:rFonts w:ascii="Arial" w:hAnsi="Arial" w:cs="Arial"/>
                <w:b/>
                <w:sz w:val="20"/>
                <w:szCs w:val="20"/>
              </w:rPr>
              <w:t>Interrogatoires préalables nécessaires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(art. 221 C.p.c.)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4C3E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limite </w:t>
            </w:r>
            <w:r w:rsidR="004C3E36">
              <w:rPr>
                <w:rFonts w:ascii="Arial" w:hAnsi="Arial" w:cs="Arial"/>
                <w:b/>
                <w:sz w:val="20"/>
                <w:szCs w:val="20"/>
              </w:rPr>
              <w:t>tenue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</w:p>
        </w:tc>
      </w:tr>
      <w:tr w:rsidR="00C36CEF" w:rsidRPr="00C01C01" w14:paraId="75CBDB28" w14:textId="77777777" w:rsidTr="00152F30">
        <w:trPr>
          <w:trHeight w:val="120"/>
        </w:trPr>
        <w:tc>
          <w:tcPr>
            <w:tcW w:w="10632" w:type="dxa"/>
            <w:gridSpan w:val="3"/>
            <w:shd w:val="clear" w:color="auto" w:fill="auto"/>
          </w:tcPr>
          <w:p w14:paraId="1B1AFF96" w14:textId="77777777" w:rsidR="00C36CEF" w:rsidRPr="00C36CEF" w:rsidRDefault="00C36CEF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témoins de la demande</w:t>
            </w:r>
          </w:p>
        </w:tc>
      </w:tr>
      <w:tr w:rsidR="00105EBC" w:rsidRPr="00C01C01" w14:paraId="09CCEF23" w14:textId="77777777" w:rsidTr="00152F30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28A37A2E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2292F8E0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h.         -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 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écrit</w:t>
            </w:r>
          </w:p>
        </w:tc>
        <w:tc>
          <w:tcPr>
            <w:tcW w:w="1871" w:type="dxa"/>
          </w:tcPr>
          <w:p w14:paraId="7B626BC2" w14:textId="77777777" w:rsidR="00105EBC" w:rsidRPr="00C01C01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05EBC" w:rsidRPr="00C01C01" w14:paraId="1492556A" w14:textId="77777777" w:rsidTr="00152F30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15FEB65C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67A69414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h.         -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 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écrit</w:t>
            </w:r>
          </w:p>
        </w:tc>
        <w:tc>
          <w:tcPr>
            <w:tcW w:w="1871" w:type="dxa"/>
          </w:tcPr>
          <w:p w14:paraId="7C8BA6FE" w14:textId="77777777" w:rsidR="00105EBC" w:rsidRPr="00C01C01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05EBC" w:rsidRPr="00C01C01" w14:paraId="7AE14F3A" w14:textId="77777777" w:rsidTr="00152F30">
        <w:trPr>
          <w:trHeight w:val="120"/>
        </w:trPr>
        <w:tc>
          <w:tcPr>
            <w:tcW w:w="8761" w:type="dxa"/>
            <w:gridSpan w:val="2"/>
            <w:shd w:val="clear" w:color="auto" w:fill="auto"/>
          </w:tcPr>
          <w:p w14:paraId="4CE36FCA" w14:textId="77777777" w:rsidR="00105EBC" w:rsidRPr="00C36CEF" w:rsidRDefault="00105EB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témoins de la défense</w:t>
            </w:r>
          </w:p>
        </w:tc>
        <w:tc>
          <w:tcPr>
            <w:tcW w:w="1871" w:type="dxa"/>
          </w:tcPr>
          <w:p w14:paraId="4C447FA2" w14:textId="77777777" w:rsidR="00105EBC" w:rsidRPr="0047621F" w:rsidRDefault="00105EBC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EBC" w:rsidRPr="00C01C01" w14:paraId="77DA582D" w14:textId="77777777" w:rsidTr="00152F30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30A95B0F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6C171302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h.         -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 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écrit</w:t>
            </w:r>
          </w:p>
        </w:tc>
        <w:tc>
          <w:tcPr>
            <w:tcW w:w="1871" w:type="dxa"/>
          </w:tcPr>
          <w:p w14:paraId="4C411548" w14:textId="77777777" w:rsidR="00105EBC" w:rsidRPr="00C01C01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05EBC" w:rsidRPr="00C01C01" w14:paraId="500D6E20" w14:textId="77777777" w:rsidTr="00152F30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0E759B34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50CFE03F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h.         -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 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écrit</w:t>
            </w:r>
          </w:p>
        </w:tc>
        <w:tc>
          <w:tcPr>
            <w:tcW w:w="1871" w:type="dxa"/>
          </w:tcPr>
          <w:p w14:paraId="51DAC03B" w14:textId="77777777" w:rsidR="00105EBC" w:rsidRPr="00C01C01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05EBC" w:rsidRPr="00C01C01" w14:paraId="011BF975" w14:textId="77777777" w:rsidTr="00152F30">
        <w:trPr>
          <w:trHeight w:val="120"/>
        </w:trPr>
        <w:tc>
          <w:tcPr>
            <w:tcW w:w="8761" w:type="dxa"/>
            <w:gridSpan w:val="2"/>
            <w:shd w:val="clear" w:color="auto" w:fill="auto"/>
          </w:tcPr>
          <w:p w14:paraId="2E46A189" w14:textId="77777777" w:rsid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témoins de la partie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</w:tcPr>
          <w:p w14:paraId="66AFCB6D" w14:textId="77777777" w:rsidR="00105EBC" w:rsidRPr="0047621F" w:rsidRDefault="00105EBC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EBC" w:rsidRPr="00C01C01" w14:paraId="1B25EF91" w14:textId="77777777" w:rsidTr="00152F30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293D9D5A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3BCA40BE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h.         -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 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écrit</w:t>
            </w:r>
          </w:p>
        </w:tc>
        <w:tc>
          <w:tcPr>
            <w:tcW w:w="1871" w:type="dxa"/>
          </w:tcPr>
          <w:p w14:paraId="59227D18" w14:textId="77777777" w:rsidR="00105EBC" w:rsidRPr="00C01C01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05EBC" w:rsidRPr="00C01C01" w14:paraId="10B3B6F8" w14:textId="77777777" w:rsidTr="00152F30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14:paraId="19644C18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14:paraId="37C7F3F6" w14:textId="77777777" w:rsidR="00105EBC" w:rsidRPr="00105EBC" w:rsidRDefault="00105EBC" w:rsidP="002352A9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h.         -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  </w:t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5828"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écrit</w:t>
            </w:r>
          </w:p>
        </w:tc>
        <w:tc>
          <w:tcPr>
            <w:tcW w:w="1871" w:type="dxa"/>
          </w:tcPr>
          <w:p w14:paraId="0CE6E389" w14:textId="77777777" w:rsidR="00105EBC" w:rsidRPr="00C01C01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05EBC" w:rsidRPr="004762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05EBC" w:rsidRPr="00C01C01" w14:paraId="78D91273" w14:textId="77777777" w:rsidTr="00152F30">
        <w:trPr>
          <w:trHeight w:val="120"/>
        </w:trPr>
        <w:tc>
          <w:tcPr>
            <w:tcW w:w="10632" w:type="dxa"/>
            <w:gridSpan w:val="3"/>
            <w:shd w:val="clear" w:color="auto" w:fill="auto"/>
          </w:tcPr>
          <w:p w14:paraId="597F0469" w14:textId="77777777" w:rsidR="00105EBC" w:rsidRPr="00105EBC" w:rsidRDefault="00105EBC" w:rsidP="00426FE2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N.B. : La </w:t>
            </w:r>
            <w:r w:rsidRPr="00991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partie qui interroge requerra, </w:t>
            </w:r>
            <w:r w:rsidR="00426FE2" w:rsidRPr="009915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au moins 14 </w:t>
            </w:r>
            <w:r w:rsidRPr="009915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jours à l’avance</w:t>
            </w:r>
            <w:r w:rsidRPr="00991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tous les documents à être discutés avec le témoin, qui </w:t>
            </w:r>
            <w:r w:rsidRPr="009915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devra</w:t>
            </w:r>
            <w:r w:rsidRPr="00991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26FE2" w:rsidRPr="00991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les communiquer </w:t>
            </w:r>
            <w:r w:rsidR="00426FE2" w:rsidRPr="009915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au moins 3 jours avant</w:t>
            </w:r>
            <w:r w:rsidR="00426FE2" w:rsidRPr="00991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l’interrogatoire</w:t>
            </w:r>
            <w:r w:rsidRPr="00991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les engagements encore manquants seront communiqués à toutes les parties au plus tard </w:t>
            </w:r>
            <w:r w:rsidR="00426FE2" w:rsidRPr="009915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 jours</w:t>
            </w:r>
            <w:r w:rsidRPr="009915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après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l’interrogatoire.</w:t>
            </w:r>
          </w:p>
        </w:tc>
      </w:tr>
    </w:tbl>
    <w:p w14:paraId="3AA5AB9B" w14:textId="77777777" w:rsidR="00105EBC" w:rsidRDefault="00105EBC">
      <w:pPr>
        <w:rPr>
          <w:rFonts w:ascii="Arial" w:hAnsi="Arial" w:cs="Arial"/>
          <w:sz w:val="20"/>
          <w:szCs w:val="20"/>
        </w:rPr>
      </w:pPr>
    </w:p>
    <w:p w14:paraId="00B52D75" w14:textId="77777777" w:rsidR="00686A3F" w:rsidRDefault="00686A3F">
      <w:pPr>
        <w:rPr>
          <w:rFonts w:ascii="Arial" w:hAnsi="Arial" w:cs="Arial"/>
          <w:sz w:val="20"/>
          <w:szCs w:val="20"/>
        </w:rPr>
      </w:pPr>
    </w:p>
    <w:p w14:paraId="554F5405" w14:textId="77777777" w:rsidR="00686A3F" w:rsidRDefault="00686A3F">
      <w:pPr>
        <w:rPr>
          <w:rFonts w:ascii="Arial" w:hAnsi="Arial" w:cs="Arial"/>
          <w:sz w:val="20"/>
          <w:szCs w:val="20"/>
        </w:rPr>
      </w:pPr>
    </w:p>
    <w:p w14:paraId="5F572765" w14:textId="77777777" w:rsidR="00686A3F" w:rsidRDefault="00686A3F">
      <w:pPr>
        <w:rPr>
          <w:rFonts w:ascii="Arial" w:hAnsi="Arial" w:cs="Arial"/>
          <w:sz w:val="20"/>
          <w:szCs w:val="20"/>
        </w:rPr>
      </w:pPr>
    </w:p>
    <w:p w14:paraId="6A39A390" w14:textId="20E13004" w:rsidR="00686A3F" w:rsidRDefault="00105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5"/>
        <w:gridCol w:w="1870"/>
      </w:tblGrid>
      <w:tr w:rsidR="00105EBC" w:rsidRPr="00C01C01" w14:paraId="2EE7C360" w14:textId="77777777" w:rsidTr="00152F30">
        <w:tc>
          <w:tcPr>
            <w:tcW w:w="10632" w:type="dxa"/>
            <w:gridSpan w:val="3"/>
            <w:shd w:val="clear" w:color="auto" w:fill="BFBFBF"/>
          </w:tcPr>
          <w:p w14:paraId="4044CA3E" w14:textId="79FBD2E1" w:rsidR="00105EBC" w:rsidRDefault="00105EBC" w:rsidP="00105EBC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5E2C">
              <w:rPr>
                <w:rFonts w:ascii="Arial" w:hAnsi="Arial" w:cs="Arial"/>
                <w:b/>
                <w:sz w:val="20"/>
                <w:szCs w:val="20"/>
              </w:rPr>
              <w:t>Expertises nécessaires</w:t>
            </w:r>
            <w:r>
              <w:rPr>
                <w:rFonts w:ascii="Arial" w:hAnsi="Arial" w:cs="Arial"/>
                <w:sz w:val="18"/>
                <w:szCs w:val="20"/>
              </w:rPr>
              <w:t xml:space="preserve"> (art. 232 C.p.c.)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Date limite de</w:t>
            </w:r>
          </w:p>
          <w:p w14:paraId="2A0F7AD3" w14:textId="77777777" w:rsidR="00105EBC" w:rsidRPr="00C01C01" w:rsidRDefault="00105EBC" w:rsidP="00105EBC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production</w:t>
            </w:r>
          </w:p>
        </w:tc>
      </w:tr>
      <w:tr w:rsidR="00105EBC" w:rsidRPr="00C01C01" w14:paraId="17196583" w14:textId="77777777" w:rsidTr="00152F30">
        <w:tc>
          <w:tcPr>
            <w:tcW w:w="6497" w:type="dxa"/>
            <w:tcBorders>
              <w:right w:val="nil"/>
            </w:tcBorders>
          </w:tcPr>
          <w:p w14:paraId="0C3F01BC" w14:textId="77777777" w:rsidR="00105EBC" w:rsidRPr="00105EBC" w:rsidRDefault="00105EB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commune</w:t>
            </w:r>
          </w:p>
        </w:tc>
        <w:tc>
          <w:tcPr>
            <w:tcW w:w="2265" w:type="dxa"/>
            <w:tcBorders>
              <w:left w:val="nil"/>
            </w:tcBorders>
          </w:tcPr>
          <w:p w14:paraId="68324430" w14:textId="77777777" w:rsidR="00105EBC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5EBC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5EBC"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5EBC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5EBC"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870" w:type="dxa"/>
          </w:tcPr>
          <w:p w14:paraId="6B6EDCCC" w14:textId="77777777" w:rsidR="00105EBC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5EB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5EBC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5EBC" w:rsidRPr="00C01C01" w14:paraId="4C9F800C" w14:textId="77777777" w:rsidTr="00152F30">
        <w:tc>
          <w:tcPr>
            <w:tcW w:w="10632" w:type="dxa"/>
            <w:gridSpan w:val="3"/>
          </w:tcPr>
          <w:p w14:paraId="44581F8B" w14:textId="77777777" w:rsidR="00105EBC" w:rsidRDefault="00105EB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BEDFE1" w14:textId="77777777" w:rsidR="00105EBC" w:rsidRPr="0047621F" w:rsidRDefault="00105EBC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non, motifs de refus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D89" w:rsidRPr="00C01C01" w14:paraId="06E0230A" w14:textId="77777777" w:rsidTr="00152F30">
        <w:tc>
          <w:tcPr>
            <w:tcW w:w="10632" w:type="dxa"/>
            <w:gridSpan w:val="3"/>
          </w:tcPr>
          <w:p w14:paraId="1E0026E0" w14:textId="77777777" w:rsidR="003F6D89" w:rsidRPr="0047621F" w:rsidRDefault="003F6D89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Expertises par la demande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(une seule par discipline)</w:t>
            </w:r>
          </w:p>
        </w:tc>
      </w:tr>
      <w:tr w:rsidR="00105EBC" w:rsidRPr="00C01C01" w14:paraId="0919F49F" w14:textId="77777777" w:rsidTr="00152F30">
        <w:tc>
          <w:tcPr>
            <w:tcW w:w="8762" w:type="dxa"/>
            <w:gridSpan w:val="2"/>
          </w:tcPr>
          <w:p w14:paraId="5FACEAEE" w14:textId="77777777" w:rsidR="00105EBC" w:rsidRDefault="003F6D89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BDA46D" w14:textId="77777777" w:rsidR="003F6D89" w:rsidRPr="00C01C01" w:rsidRDefault="003F6D89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115995A9" w14:textId="77777777" w:rsidR="00105EBC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CF2061" w14:textId="77777777" w:rsidR="003F6D89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D8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524F" w:rsidRPr="0047621F" w14:paraId="3C5CE6AE" w14:textId="77777777" w:rsidTr="00152F30">
        <w:tc>
          <w:tcPr>
            <w:tcW w:w="10632" w:type="dxa"/>
            <w:gridSpan w:val="3"/>
          </w:tcPr>
          <w:p w14:paraId="43CA20E6" w14:textId="77777777" w:rsidR="0000524F" w:rsidRPr="0047621F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Expertises par la défense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(une seule par discipline)</w:t>
            </w:r>
          </w:p>
        </w:tc>
      </w:tr>
      <w:tr w:rsidR="0000524F" w:rsidRPr="0047621F" w14:paraId="47343BE3" w14:textId="77777777" w:rsidTr="00152F30">
        <w:tc>
          <w:tcPr>
            <w:tcW w:w="8762" w:type="dxa"/>
            <w:gridSpan w:val="2"/>
          </w:tcPr>
          <w:p w14:paraId="530A73DB" w14:textId="77777777" w:rsidR="0000524F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0B7FCF" w14:textId="77777777" w:rsidR="0000524F" w:rsidRPr="00C01C01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7B330D93" w14:textId="77777777" w:rsidR="0000524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9CB763" w14:textId="77777777" w:rsidR="0000524F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524F" w:rsidRPr="0047621F" w14:paraId="6DCF6D8E" w14:textId="77777777" w:rsidTr="00152F30">
        <w:tc>
          <w:tcPr>
            <w:tcW w:w="10632" w:type="dxa"/>
            <w:gridSpan w:val="3"/>
          </w:tcPr>
          <w:p w14:paraId="39EA5519" w14:textId="77777777" w:rsidR="0000524F" w:rsidRPr="0047621F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Expertises par la partie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524F" w:rsidRPr="0047621F" w14:paraId="07C45535" w14:textId="77777777" w:rsidTr="00152F30">
        <w:tc>
          <w:tcPr>
            <w:tcW w:w="8762" w:type="dxa"/>
            <w:gridSpan w:val="2"/>
          </w:tcPr>
          <w:p w14:paraId="49AAD9BF" w14:textId="77777777" w:rsidR="0000524F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704349" w14:textId="77777777" w:rsidR="0000524F" w:rsidRPr="00C01C01" w:rsidRDefault="0000524F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 : 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7FD22B9F" w14:textId="77777777" w:rsidR="0000524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E06660" w14:textId="77777777" w:rsidR="0000524F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058E0D" w14:textId="77777777" w:rsidR="00753EB5" w:rsidRDefault="00753EB5">
      <w:pPr>
        <w:rPr>
          <w:rFonts w:ascii="Arial" w:hAnsi="Arial" w:cs="Arial"/>
          <w:sz w:val="20"/>
          <w:szCs w:val="20"/>
        </w:rPr>
      </w:pPr>
    </w:p>
    <w:p w14:paraId="4DF28590" w14:textId="77777777" w:rsidR="00686A3F" w:rsidRDefault="00686A3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5"/>
        <w:gridCol w:w="1870"/>
      </w:tblGrid>
      <w:tr w:rsidR="0000524F" w:rsidRPr="00C01C01" w14:paraId="5F1F19E4" w14:textId="77777777" w:rsidTr="00152F30">
        <w:tc>
          <w:tcPr>
            <w:tcW w:w="10632" w:type="dxa"/>
            <w:gridSpan w:val="3"/>
            <w:shd w:val="clear" w:color="auto" w:fill="BFBFBF"/>
          </w:tcPr>
          <w:p w14:paraId="6BFAB6C2" w14:textId="4920CBC8" w:rsidR="0000524F" w:rsidRDefault="0000524F" w:rsidP="000652B7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5E2C">
              <w:rPr>
                <w:rFonts w:ascii="Arial" w:hAnsi="Arial" w:cs="Arial"/>
                <w:b/>
                <w:sz w:val="20"/>
                <w:szCs w:val="20"/>
              </w:rPr>
              <w:t>Défense</w:t>
            </w:r>
            <w:r w:rsidR="00355E2C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(art. 171 C.p.c.)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Date limite de</w:t>
            </w:r>
          </w:p>
          <w:p w14:paraId="0C421B54" w14:textId="77777777" w:rsidR="0000524F" w:rsidRPr="00C01C01" w:rsidRDefault="0000524F" w:rsidP="000652B7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production</w:t>
            </w:r>
          </w:p>
        </w:tc>
      </w:tr>
      <w:tr w:rsidR="000652B7" w:rsidRPr="00C01C01" w14:paraId="263CEAFF" w14:textId="77777777" w:rsidTr="00152F30">
        <w:tc>
          <w:tcPr>
            <w:tcW w:w="8762" w:type="dxa"/>
            <w:gridSpan w:val="2"/>
            <w:tcBorders>
              <w:bottom w:val="nil"/>
            </w:tcBorders>
          </w:tcPr>
          <w:p w14:paraId="47311865" w14:textId="77777777" w:rsidR="000652B7" w:rsidRPr="009915D6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2B7" w:rsidRPr="00991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52B7" w:rsidRPr="009915D6">
              <w:rPr>
                <w:rFonts w:ascii="Arial" w:hAnsi="Arial" w:cs="Arial"/>
                <w:sz w:val="20"/>
                <w:szCs w:val="20"/>
              </w:rPr>
              <w:t xml:space="preserve"> orale </w:t>
            </w:r>
            <w:r w:rsidR="000652B7" w:rsidRPr="009915D6">
              <w:rPr>
                <w:rFonts w:ascii="Arial" w:hAnsi="Arial" w:cs="Arial"/>
                <w:sz w:val="18"/>
                <w:szCs w:val="20"/>
              </w:rPr>
              <w:t>(par exposé sommaire)</w:t>
            </w:r>
            <w:r w:rsidR="000652B7" w:rsidRPr="009915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2B7" w:rsidRPr="00991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52B7" w:rsidRPr="009915D6">
              <w:rPr>
                <w:rFonts w:ascii="Arial" w:hAnsi="Arial" w:cs="Arial"/>
                <w:sz w:val="20"/>
                <w:szCs w:val="20"/>
              </w:rPr>
              <w:t xml:space="preserve"> écrite, par </w:t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5D6">
              <w:rPr>
                <w:rFonts w:ascii="Arial" w:hAnsi="Arial" w:cs="Arial"/>
                <w:sz w:val="20"/>
                <w:szCs w:val="20"/>
              </w:rPr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52B7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bottom w:val="nil"/>
            </w:tcBorders>
          </w:tcPr>
          <w:p w14:paraId="4181A8FE" w14:textId="77777777" w:rsidR="000652B7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FE2" w:rsidRPr="00C01C01" w14:paraId="71EFB751" w14:textId="77777777" w:rsidTr="00152F30">
        <w:tc>
          <w:tcPr>
            <w:tcW w:w="8762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22EFC308" w14:textId="0A368789" w:rsidR="00426FE2" w:rsidRPr="009915D6" w:rsidRDefault="00426FE2" w:rsidP="00355E2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5E2C">
              <w:rPr>
                <w:rFonts w:ascii="Arial" w:hAnsi="Arial" w:cs="Arial"/>
                <w:sz w:val="20"/>
                <w:szCs w:val="20"/>
                <w:u w:val="single"/>
              </w:rPr>
              <w:t>Si écrite</w:t>
            </w:r>
            <w:r w:rsidRPr="009915D6">
              <w:rPr>
                <w:rFonts w:ascii="Arial" w:hAnsi="Arial" w:cs="Arial"/>
                <w:sz w:val="20"/>
                <w:szCs w:val="20"/>
              </w:rPr>
              <w:t xml:space="preserve">, énoncer les </w:t>
            </w:r>
            <w:r w:rsidRPr="00355E2C">
              <w:rPr>
                <w:rFonts w:ascii="Arial" w:hAnsi="Arial" w:cs="Arial"/>
                <w:sz w:val="20"/>
                <w:szCs w:val="20"/>
                <w:u w:val="single"/>
              </w:rPr>
              <w:t>éléments de défense</w:t>
            </w:r>
            <w:r w:rsidRPr="009915D6">
              <w:rPr>
                <w:rFonts w:ascii="Arial" w:hAnsi="Arial" w:cs="Arial"/>
                <w:sz w:val="20"/>
                <w:szCs w:val="20"/>
              </w:rPr>
              <w:t xml:space="preserve"> justifiant l’écrit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14:paraId="6319DAE7" w14:textId="77777777" w:rsidR="00426FE2" w:rsidRPr="0047621F" w:rsidRDefault="00426FE2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2B7" w:rsidRPr="00C01C01" w14:paraId="2458B0F6" w14:textId="77777777" w:rsidTr="00152F30">
        <w:tc>
          <w:tcPr>
            <w:tcW w:w="8762" w:type="dxa"/>
            <w:gridSpan w:val="2"/>
            <w:tcBorders>
              <w:bottom w:val="nil"/>
              <w:right w:val="single" w:sz="4" w:space="0" w:color="auto"/>
            </w:tcBorders>
          </w:tcPr>
          <w:p w14:paraId="145891BE" w14:textId="77777777" w:rsidR="000652B7" w:rsidRPr="009915D6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2A9" w:rsidRPr="00991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52A9" w:rsidRPr="009915D6">
              <w:rPr>
                <w:rFonts w:ascii="Arial" w:hAnsi="Arial" w:cs="Arial"/>
                <w:sz w:val="20"/>
                <w:szCs w:val="20"/>
              </w:rPr>
              <w:t xml:space="preserve"> orale </w:t>
            </w:r>
            <w:r w:rsidR="002352A9" w:rsidRPr="009915D6">
              <w:rPr>
                <w:rFonts w:ascii="Arial" w:hAnsi="Arial" w:cs="Arial"/>
                <w:sz w:val="18"/>
                <w:szCs w:val="20"/>
              </w:rPr>
              <w:t>(par exposé sommaire)</w:t>
            </w:r>
            <w:r w:rsidR="002352A9" w:rsidRPr="009915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2A9" w:rsidRPr="00991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52A9" w:rsidRPr="009915D6">
              <w:rPr>
                <w:rFonts w:ascii="Arial" w:hAnsi="Arial" w:cs="Arial"/>
                <w:sz w:val="20"/>
                <w:szCs w:val="20"/>
              </w:rPr>
              <w:t xml:space="preserve"> écrite, par </w:t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15D6">
              <w:rPr>
                <w:rFonts w:ascii="Arial" w:hAnsi="Arial" w:cs="Arial"/>
                <w:sz w:val="20"/>
                <w:szCs w:val="20"/>
              </w:rPr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left w:val="single" w:sz="4" w:space="0" w:color="auto"/>
              <w:bottom w:val="nil"/>
            </w:tcBorders>
          </w:tcPr>
          <w:p w14:paraId="24DBEE7B" w14:textId="77777777" w:rsidR="000652B7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52B7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6FE2" w:rsidRPr="00C01C01" w14:paraId="75777E4E" w14:textId="77777777" w:rsidTr="00152F30">
        <w:tc>
          <w:tcPr>
            <w:tcW w:w="8762" w:type="dxa"/>
            <w:gridSpan w:val="2"/>
            <w:tcBorders>
              <w:top w:val="nil"/>
              <w:right w:val="single" w:sz="4" w:space="0" w:color="auto"/>
            </w:tcBorders>
          </w:tcPr>
          <w:p w14:paraId="305C33E0" w14:textId="68FA3802" w:rsidR="00426FE2" w:rsidRPr="009915D6" w:rsidRDefault="00426FE2" w:rsidP="00355E2C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5E2C">
              <w:rPr>
                <w:rFonts w:ascii="Arial" w:hAnsi="Arial" w:cs="Arial"/>
                <w:sz w:val="20"/>
                <w:szCs w:val="20"/>
                <w:u w:val="single"/>
              </w:rPr>
              <w:t>Si écrite</w:t>
            </w:r>
            <w:r w:rsidRPr="009915D6">
              <w:rPr>
                <w:rFonts w:ascii="Arial" w:hAnsi="Arial" w:cs="Arial"/>
                <w:sz w:val="20"/>
                <w:szCs w:val="20"/>
              </w:rPr>
              <w:t xml:space="preserve">, énoncer les </w:t>
            </w:r>
            <w:r w:rsidRPr="00355E2C">
              <w:rPr>
                <w:rFonts w:ascii="Arial" w:hAnsi="Arial" w:cs="Arial"/>
                <w:sz w:val="20"/>
                <w:szCs w:val="20"/>
                <w:u w:val="single"/>
              </w:rPr>
              <w:t>éléments de défense</w:t>
            </w:r>
            <w:r w:rsidRPr="009915D6">
              <w:rPr>
                <w:rFonts w:ascii="Arial" w:hAnsi="Arial" w:cs="Arial"/>
                <w:sz w:val="20"/>
                <w:szCs w:val="20"/>
              </w:rPr>
              <w:t xml:space="preserve"> justifiant l’écrit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</w:tcBorders>
          </w:tcPr>
          <w:p w14:paraId="5C3EEF84" w14:textId="77777777" w:rsidR="00426FE2" w:rsidRPr="0047621F" w:rsidRDefault="00426FE2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4F" w:rsidRPr="00C01C01" w14:paraId="55C9972E" w14:textId="77777777" w:rsidTr="00152F30">
        <w:tc>
          <w:tcPr>
            <w:tcW w:w="6497" w:type="dxa"/>
            <w:tcBorders>
              <w:right w:val="nil"/>
            </w:tcBorders>
          </w:tcPr>
          <w:p w14:paraId="043570FF" w14:textId="77777777" w:rsidR="0000524F" w:rsidRPr="009915D6" w:rsidRDefault="002352A9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Demande reconventionnelle par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5" w:type="dxa"/>
            <w:tcBorders>
              <w:left w:val="nil"/>
            </w:tcBorders>
          </w:tcPr>
          <w:p w14:paraId="113CA774" w14:textId="77777777" w:rsidR="0000524F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0524F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524F" w:rsidRPr="00C01C01">
              <w:rPr>
                <w:rFonts w:ascii="Arial" w:hAnsi="Arial" w:cs="Arial"/>
                <w:sz w:val="20"/>
                <w:szCs w:val="20"/>
              </w:rPr>
              <w:t xml:space="preserve"> OUI  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0524F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524F" w:rsidRPr="00C01C01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870" w:type="dxa"/>
          </w:tcPr>
          <w:p w14:paraId="5EF0C52F" w14:textId="77777777" w:rsidR="0000524F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524F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A9" w:rsidRPr="00C01C01" w14:paraId="59744092" w14:textId="77777777" w:rsidTr="00152F30">
        <w:tc>
          <w:tcPr>
            <w:tcW w:w="6497" w:type="dxa"/>
            <w:tcBorders>
              <w:right w:val="nil"/>
            </w:tcBorders>
          </w:tcPr>
          <w:p w14:paraId="31B9AA43" w14:textId="77777777" w:rsidR="002352A9" w:rsidRDefault="002352A9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Défense reconventionnelle</w:t>
            </w:r>
          </w:p>
        </w:tc>
        <w:tc>
          <w:tcPr>
            <w:tcW w:w="2265" w:type="dxa"/>
            <w:tcBorders>
              <w:left w:val="nil"/>
            </w:tcBorders>
          </w:tcPr>
          <w:p w14:paraId="3AC58B0E" w14:textId="77777777" w:rsidR="002352A9" w:rsidRPr="00C01C01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52A9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52A9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2A9">
              <w:rPr>
                <w:rFonts w:ascii="Arial" w:hAnsi="Arial" w:cs="Arial"/>
                <w:sz w:val="20"/>
                <w:szCs w:val="20"/>
              </w:rPr>
              <w:t>orale</w:t>
            </w:r>
            <w:r w:rsidR="002352A9" w:rsidRPr="00C01C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52A9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52A9" w:rsidRPr="00C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2A9">
              <w:rPr>
                <w:rFonts w:ascii="Arial" w:hAnsi="Arial" w:cs="Arial"/>
                <w:sz w:val="20"/>
                <w:szCs w:val="20"/>
              </w:rPr>
              <w:t>écrite</w:t>
            </w:r>
          </w:p>
        </w:tc>
        <w:tc>
          <w:tcPr>
            <w:tcW w:w="1870" w:type="dxa"/>
          </w:tcPr>
          <w:p w14:paraId="47747333" w14:textId="77777777" w:rsidR="002352A9" w:rsidRPr="0047621F" w:rsidRDefault="00925828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4762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21F">
              <w:rPr>
                <w:rFonts w:ascii="Arial" w:hAnsi="Arial" w:cs="Arial"/>
                <w:sz w:val="20"/>
                <w:szCs w:val="20"/>
              </w:rPr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 w:rsidRPr="004762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2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DE0119" w14:textId="77777777" w:rsidR="0000524F" w:rsidRDefault="0000524F">
      <w:pPr>
        <w:rPr>
          <w:rFonts w:ascii="Arial" w:hAnsi="Arial" w:cs="Arial"/>
          <w:sz w:val="20"/>
          <w:szCs w:val="20"/>
        </w:rPr>
      </w:pPr>
    </w:p>
    <w:p w14:paraId="2D09F976" w14:textId="77777777" w:rsidR="00686A3F" w:rsidRDefault="00686A3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54"/>
        <w:gridCol w:w="4107"/>
        <w:gridCol w:w="1871"/>
      </w:tblGrid>
      <w:tr w:rsidR="002352A9" w:rsidRPr="00C01C01" w14:paraId="0D3024B1" w14:textId="77777777" w:rsidTr="00152F30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14:paraId="72B3EAD2" w14:textId="62438921" w:rsidR="002352A9" w:rsidRDefault="002352A9" w:rsidP="002352A9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5E2C">
              <w:rPr>
                <w:rFonts w:ascii="Arial" w:hAnsi="Arial" w:cs="Arial"/>
                <w:b/>
                <w:sz w:val="20"/>
                <w:szCs w:val="20"/>
              </w:rPr>
              <w:t>Communication de la preuve</w:t>
            </w:r>
            <w:r w:rsidRPr="00633D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(art. 247, 248 C.p.c.)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Date limite de</w:t>
            </w:r>
          </w:p>
          <w:p w14:paraId="7B447B03" w14:textId="77777777" w:rsidR="002352A9" w:rsidRPr="00BD1F03" w:rsidRDefault="002352A9" w:rsidP="002352A9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</w:tr>
      <w:tr w:rsidR="002352A9" w:rsidRPr="00C01C01" w14:paraId="2DFF040C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0AFC64DC" w14:textId="53F0A01D" w:rsidR="002352A9" w:rsidRPr="00BD1F03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la demande</w:t>
            </w:r>
            <w:r w:rsidR="00355E2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0FB5F523" w14:textId="513B4C4E" w:rsidR="002352A9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352A9">
              <w:rPr>
                <w:rFonts w:ascii="Arial" w:hAnsi="Arial" w:cs="Arial"/>
                <w:sz w:val="20"/>
                <w:szCs w:val="20"/>
              </w:rPr>
              <w:t>ièces</w:t>
            </w:r>
          </w:p>
          <w:p w14:paraId="5289EF72" w14:textId="6AEB2905" w:rsidR="002352A9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352A9">
              <w:rPr>
                <w:rFonts w:ascii="Arial" w:hAnsi="Arial" w:cs="Arial"/>
                <w:sz w:val="20"/>
                <w:szCs w:val="20"/>
              </w:rPr>
              <w:t>éclarations écrites</w:t>
            </w:r>
          </w:p>
          <w:p w14:paraId="10B3B6F1" w14:textId="5A91991B" w:rsidR="002352A9" w:rsidRPr="00BD1F03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352A9">
              <w:rPr>
                <w:rFonts w:ascii="Arial" w:hAnsi="Arial" w:cs="Arial"/>
                <w:sz w:val="20"/>
                <w:szCs w:val="20"/>
              </w:rPr>
              <w:t xml:space="preserve">utres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</w:tcPr>
          <w:p w14:paraId="597DFCD0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58996B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028040" w14:textId="77777777" w:rsidR="002352A9" w:rsidRPr="0047621F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A9" w:rsidRPr="00C01C01" w14:paraId="2E870E63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2B4B104F" w14:textId="49027089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la défense</w:t>
            </w:r>
            <w:r w:rsidR="00355E2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79BD7944" w14:textId="1EAB770E" w:rsidR="002352A9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352A9">
              <w:rPr>
                <w:rFonts w:ascii="Arial" w:hAnsi="Arial" w:cs="Arial"/>
                <w:sz w:val="20"/>
                <w:szCs w:val="20"/>
              </w:rPr>
              <w:t>ièces</w:t>
            </w:r>
          </w:p>
          <w:p w14:paraId="74E22C59" w14:textId="33030A2F" w:rsidR="002352A9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352A9">
              <w:rPr>
                <w:rFonts w:ascii="Arial" w:hAnsi="Arial" w:cs="Arial"/>
                <w:sz w:val="20"/>
                <w:szCs w:val="20"/>
              </w:rPr>
              <w:t>éclarations écrites</w:t>
            </w:r>
          </w:p>
          <w:p w14:paraId="23CC3BE8" w14:textId="16AA8C76" w:rsidR="002352A9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352A9">
              <w:rPr>
                <w:rFonts w:ascii="Arial" w:hAnsi="Arial" w:cs="Arial"/>
                <w:sz w:val="20"/>
                <w:szCs w:val="20"/>
              </w:rPr>
              <w:t xml:space="preserve">utres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</w:tcPr>
          <w:p w14:paraId="6D230A92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597454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D0ACEF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A9" w:rsidRPr="00C01C01" w14:paraId="6E7D0A82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0E3FC356" w14:textId="3004CCC9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 la partie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173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3F3565C7" w14:textId="27DB471D" w:rsidR="002352A9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352A9">
              <w:rPr>
                <w:rFonts w:ascii="Arial" w:hAnsi="Arial" w:cs="Arial"/>
                <w:sz w:val="20"/>
                <w:szCs w:val="20"/>
              </w:rPr>
              <w:t>ièces</w:t>
            </w:r>
          </w:p>
          <w:p w14:paraId="7E8E4B38" w14:textId="2243D883" w:rsidR="002352A9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352A9">
              <w:rPr>
                <w:rFonts w:ascii="Arial" w:hAnsi="Arial" w:cs="Arial"/>
                <w:sz w:val="20"/>
                <w:szCs w:val="20"/>
              </w:rPr>
              <w:t>éclarations écrites</w:t>
            </w:r>
          </w:p>
          <w:p w14:paraId="33E8B1EF" w14:textId="1FD5DD2D" w:rsidR="002352A9" w:rsidRDefault="00355E2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352A9">
              <w:rPr>
                <w:rFonts w:ascii="Arial" w:hAnsi="Arial" w:cs="Arial"/>
                <w:sz w:val="20"/>
                <w:szCs w:val="20"/>
              </w:rPr>
              <w:t xml:space="preserve">utres : 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>
              <w:rPr>
                <w:rFonts w:ascii="Arial" w:hAnsi="Arial" w:cs="Arial"/>
                <w:sz w:val="20"/>
                <w:szCs w:val="20"/>
              </w:rPr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</w:tcPr>
          <w:p w14:paraId="00FEEAC8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819CAC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645E28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08FF3B" w14:textId="77777777" w:rsidR="002352A9" w:rsidRDefault="002352A9">
      <w:pPr>
        <w:rPr>
          <w:rFonts w:ascii="Arial" w:hAnsi="Arial" w:cs="Arial"/>
          <w:sz w:val="20"/>
          <w:szCs w:val="20"/>
        </w:rPr>
      </w:pPr>
    </w:p>
    <w:p w14:paraId="4A346AC0" w14:textId="77777777" w:rsidR="00686A3F" w:rsidRDefault="00686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54"/>
        <w:gridCol w:w="4107"/>
        <w:gridCol w:w="1871"/>
      </w:tblGrid>
      <w:tr w:rsidR="002352A9" w:rsidRPr="00C01C01" w14:paraId="33E07D09" w14:textId="77777777" w:rsidTr="00152F30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14:paraId="57F02C4D" w14:textId="6A92DB0A" w:rsidR="002352A9" w:rsidRPr="00BD1F03" w:rsidRDefault="002352A9" w:rsidP="00355E2C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5E2C">
              <w:rPr>
                <w:rFonts w:ascii="Arial" w:hAnsi="Arial" w:cs="Arial"/>
                <w:b/>
                <w:sz w:val="20"/>
                <w:szCs w:val="20"/>
              </w:rPr>
              <w:t>Les frais de justice</w:t>
            </w:r>
            <w:r w:rsidRPr="00633D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(art. 339 C.p.c.)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Coûts prévisibles</w:t>
            </w:r>
          </w:p>
        </w:tc>
      </w:tr>
      <w:tr w:rsidR="002352A9" w:rsidRPr="00C01C01" w14:paraId="3C17516B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46298DCC" w14:textId="77777777" w:rsidR="002352A9" w:rsidRPr="00BD1F03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total des expertises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4331A88C" w14:textId="77777777" w:rsidR="002352A9" w:rsidRPr="00BD1F03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demande</w:t>
            </w:r>
          </w:p>
        </w:tc>
        <w:tc>
          <w:tcPr>
            <w:tcW w:w="1871" w:type="dxa"/>
          </w:tcPr>
          <w:p w14:paraId="631BC9BD" w14:textId="77777777" w:rsidR="002352A9" w:rsidRPr="0047621F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A9" w:rsidRPr="00C01C01" w14:paraId="7BD49B63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659B5614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13421FCD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défense</w:t>
            </w:r>
          </w:p>
        </w:tc>
        <w:tc>
          <w:tcPr>
            <w:tcW w:w="1871" w:type="dxa"/>
          </w:tcPr>
          <w:p w14:paraId="6ACAA97A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A9" w:rsidRPr="00C01C01" w14:paraId="7C0E05E4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265A1EBA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6A597F7D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tiers</w:t>
            </w:r>
          </w:p>
        </w:tc>
        <w:tc>
          <w:tcPr>
            <w:tcW w:w="1871" w:type="dxa"/>
          </w:tcPr>
          <w:p w14:paraId="067CC7EA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A9" w:rsidRPr="00C01C01" w14:paraId="69AAFBA1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4104EA46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total des autres frais de justice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749C4F60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demande</w:t>
            </w:r>
          </w:p>
        </w:tc>
        <w:tc>
          <w:tcPr>
            <w:tcW w:w="1871" w:type="dxa"/>
          </w:tcPr>
          <w:p w14:paraId="2B9E0ED0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A9" w:rsidRPr="00C01C01" w14:paraId="0B076A56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5F8446EC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70A1BA1A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défense</w:t>
            </w:r>
          </w:p>
        </w:tc>
        <w:tc>
          <w:tcPr>
            <w:tcW w:w="1871" w:type="dxa"/>
          </w:tcPr>
          <w:p w14:paraId="076D66A5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A9" w:rsidRPr="00C01C01" w14:paraId="67B84DEC" w14:textId="77777777" w:rsidTr="00152F30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14:paraId="36872708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left w:val="nil"/>
            </w:tcBorders>
            <w:shd w:val="clear" w:color="auto" w:fill="auto"/>
          </w:tcPr>
          <w:p w14:paraId="79F123D0" w14:textId="77777777" w:rsidR="002352A9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tiers</w:t>
            </w:r>
          </w:p>
        </w:tc>
        <w:tc>
          <w:tcPr>
            <w:tcW w:w="1871" w:type="dxa"/>
          </w:tcPr>
          <w:p w14:paraId="32F7CE76" w14:textId="77777777" w:rsidR="002352A9" w:rsidRDefault="00925828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52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923466" w14:textId="77777777" w:rsidR="00686A3F" w:rsidRDefault="00686A3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2352A9" w:rsidRPr="00C01C01" w14:paraId="0F2D4FB8" w14:textId="77777777" w:rsidTr="00152F30">
        <w:trPr>
          <w:trHeight w:val="264"/>
        </w:trPr>
        <w:tc>
          <w:tcPr>
            <w:tcW w:w="10632" w:type="dxa"/>
            <w:shd w:val="clear" w:color="auto" w:fill="BFBFBF"/>
          </w:tcPr>
          <w:p w14:paraId="17F0E27B" w14:textId="1EEA0AB7" w:rsidR="002352A9" w:rsidRPr="00BD1F03" w:rsidRDefault="002352A9" w:rsidP="00355E2C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5E2C">
              <w:rPr>
                <w:rFonts w:ascii="Arial" w:hAnsi="Arial" w:cs="Arial"/>
                <w:b/>
                <w:sz w:val="20"/>
                <w:szCs w:val="20"/>
              </w:rPr>
              <w:t>La demande d’inscription pour instruction et jugement</w:t>
            </w:r>
            <w:r w:rsidR="00355E2C" w:rsidRPr="00633D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(art. 173 et 174 C.p.c.)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</w:t>
            </w:r>
          </w:p>
        </w:tc>
      </w:tr>
      <w:tr w:rsidR="00E93DD6" w:rsidRPr="00C01C01" w14:paraId="519420A3" w14:textId="77777777" w:rsidTr="00152F30">
        <w:trPr>
          <w:trHeight w:val="280"/>
        </w:trPr>
        <w:tc>
          <w:tcPr>
            <w:tcW w:w="10632" w:type="dxa"/>
            <w:shd w:val="clear" w:color="auto" w:fill="auto"/>
          </w:tcPr>
          <w:p w14:paraId="585800D0" w14:textId="77777777" w:rsidR="00E93DD6" w:rsidRPr="005873EB" w:rsidRDefault="00925828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3DD6">
              <w:rPr>
                <w:rFonts w:ascii="Arial" w:hAnsi="Arial" w:cs="Arial"/>
                <w:sz w:val="20"/>
                <w:szCs w:val="20"/>
              </w:rPr>
              <w:tab/>
            </w:r>
            <w:r w:rsidR="00E93DD6" w:rsidRPr="005873EB">
              <w:rPr>
                <w:rFonts w:ascii="Arial" w:hAnsi="Arial" w:cs="Arial"/>
                <w:sz w:val="20"/>
                <w:szCs w:val="20"/>
              </w:rPr>
              <w:t xml:space="preserve">Elle sera produite à l’intérieur du </w:t>
            </w:r>
            <w:r w:rsidR="00E93DD6" w:rsidRPr="005873EB">
              <w:rPr>
                <w:rFonts w:ascii="Arial" w:hAnsi="Arial" w:cs="Arial"/>
                <w:sz w:val="20"/>
                <w:szCs w:val="20"/>
                <w:u w:val="single"/>
              </w:rPr>
              <w:t>délai de rigueur</w:t>
            </w:r>
            <w:r w:rsidR="00E93DD6" w:rsidRPr="005873EB">
              <w:rPr>
                <w:rFonts w:ascii="Arial" w:hAnsi="Arial" w:cs="Arial"/>
                <w:sz w:val="20"/>
                <w:szCs w:val="20"/>
              </w:rPr>
              <w:t xml:space="preserve"> déterminé selon l’article 173 C.p.c.</w:t>
            </w:r>
          </w:p>
          <w:p w14:paraId="43240387" w14:textId="77777777" w:rsidR="00E93DD6" w:rsidRDefault="00E93DD6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873EB">
              <w:rPr>
                <w:rFonts w:ascii="Arial" w:hAnsi="Arial" w:cs="Arial"/>
                <w:sz w:val="20"/>
                <w:szCs w:val="20"/>
              </w:rPr>
              <w:tab/>
            </w:r>
            <w:r w:rsidRPr="005873EB">
              <w:rPr>
                <w:rFonts w:ascii="Arial" w:hAnsi="Arial" w:cs="Arial"/>
                <w:sz w:val="18"/>
                <w:szCs w:val="20"/>
              </w:rPr>
              <w:t xml:space="preserve">(le délai débutant </w:t>
            </w:r>
            <w:r w:rsidRPr="005873EB">
              <w:rPr>
                <w:rFonts w:ascii="Arial" w:hAnsi="Arial" w:cs="Arial"/>
                <w:sz w:val="18"/>
                <w:szCs w:val="20"/>
                <w:u w:val="single"/>
              </w:rPr>
              <w:t>20 jours suivant le dépôt</w:t>
            </w:r>
            <w:r w:rsidRPr="005873EB">
              <w:rPr>
                <w:rFonts w:ascii="Arial" w:hAnsi="Arial" w:cs="Arial"/>
                <w:sz w:val="18"/>
                <w:szCs w:val="20"/>
              </w:rPr>
              <w:t xml:space="preserve"> du protocole au greffe, sauf en cas de gestion, ou prolongation ordonnée par le tribunal, ou si le protocole est déposé hors délai).</w:t>
            </w:r>
          </w:p>
          <w:p w14:paraId="57A83552" w14:textId="13A9E088" w:rsidR="00E93DD6" w:rsidRPr="00355E2C" w:rsidRDefault="00E93DD6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355E2C" w:rsidRPr="00355E2C">
              <w:rPr>
                <w:rFonts w:ascii="Arial" w:hAnsi="Arial" w:cs="Arial"/>
                <w:b/>
                <w:sz w:val="20"/>
                <w:szCs w:val="20"/>
              </w:rPr>
              <w:t>ou</w:t>
            </w:r>
          </w:p>
          <w:p w14:paraId="6B127E7A" w14:textId="77777777" w:rsidR="00E93DD6" w:rsidRDefault="00925828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3DD6">
              <w:rPr>
                <w:rFonts w:ascii="Arial" w:hAnsi="Arial" w:cs="Arial"/>
                <w:sz w:val="20"/>
                <w:szCs w:val="20"/>
              </w:rPr>
              <w:tab/>
              <w:t xml:space="preserve">Les parties sollicitent une prolongation du délai 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3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DD6" w:rsidRPr="00355E2C">
              <w:rPr>
                <w:rFonts w:ascii="Arial" w:hAnsi="Arial" w:cs="Arial"/>
                <w:b/>
                <w:sz w:val="20"/>
                <w:szCs w:val="20"/>
              </w:rPr>
              <w:t>mois pour porter cette date au</w:t>
            </w:r>
            <w:r w:rsidR="00E93D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8AF98B" w14:textId="77777777" w:rsidR="00E93DD6" w:rsidRPr="00E93DD6" w:rsidRDefault="00E93DD6" w:rsidP="00686A3F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>(art. 148 al. 8, 158 al. 7 et 173 C.p.c.).</w:t>
            </w:r>
          </w:p>
        </w:tc>
      </w:tr>
    </w:tbl>
    <w:p w14:paraId="3AB4F092" w14:textId="77777777" w:rsidR="007C68B7" w:rsidRDefault="007C68B7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E93DD6" w:rsidRPr="00C01C01" w14:paraId="5AD3D4FB" w14:textId="77777777" w:rsidTr="00152F30">
        <w:trPr>
          <w:trHeight w:val="264"/>
        </w:trPr>
        <w:tc>
          <w:tcPr>
            <w:tcW w:w="10632" w:type="dxa"/>
            <w:shd w:val="clear" w:color="auto" w:fill="BFBFBF"/>
          </w:tcPr>
          <w:p w14:paraId="4A7DE555" w14:textId="771770E8" w:rsidR="00E93DD6" w:rsidRPr="00BD1F03" w:rsidRDefault="00E93DD6" w:rsidP="00355E2C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5E2C">
              <w:rPr>
                <w:rFonts w:ascii="Arial" w:hAnsi="Arial" w:cs="Arial"/>
                <w:b/>
                <w:sz w:val="20"/>
                <w:szCs w:val="20"/>
              </w:rPr>
              <w:t>Les parties entendent utiliser le mode de notification suivant</w:t>
            </w:r>
            <w:r w:rsidR="00355E2C" w:rsidRPr="00633D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(art. 110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et ss C.p.c.)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</w:t>
            </w:r>
          </w:p>
        </w:tc>
      </w:tr>
      <w:tr w:rsidR="00E93DD6" w:rsidRPr="00C01C01" w14:paraId="14C35616" w14:textId="77777777" w:rsidTr="00152F30">
        <w:trPr>
          <w:trHeight w:val="280"/>
        </w:trPr>
        <w:tc>
          <w:tcPr>
            <w:tcW w:w="10632" w:type="dxa"/>
            <w:shd w:val="clear" w:color="auto" w:fill="auto"/>
          </w:tcPr>
          <w:p w14:paraId="0B9E78A1" w14:textId="77777777" w:rsidR="00E93DD6" w:rsidRDefault="00925828" w:rsidP="00E93DD6">
            <w:pPr>
              <w:tabs>
                <w:tab w:val="left" w:pos="318"/>
                <w:tab w:val="left" w:pos="4287"/>
                <w:tab w:val="left" w:pos="8256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3DD6">
              <w:rPr>
                <w:rFonts w:ascii="Arial" w:hAnsi="Arial" w:cs="Arial"/>
                <w:sz w:val="20"/>
                <w:szCs w:val="20"/>
              </w:rPr>
              <w:tab/>
              <w:t>huissier</w:t>
            </w:r>
            <w:r w:rsidR="00E93DD6">
              <w:rPr>
                <w:rFonts w:ascii="Arial" w:hAnsi="Arial" w:cs="Arial"/>
                <w:sz w:val="20"/>
                <w:szCs w:val="20"/>
              </w:rPr>
              <w:tab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3DD6">
              <w:rPr>
                <w:rFonts w:ascii="Arial" w:hAnsi="Arial" w:cs="Arial"/>
                <w:sz w:val="20"/>
                <w:szCs w:val="20"/>
              </w:rPr>
              <w:t xml:space="preserve"> télécopieur</w:t>
            </w:r>
            <w:r w:rsidR="00E93DD6">
              <w:rPr>
                <w:rFonts w:ascii="Arial" w:hAnsi="Arial" w:cs="Arial"/>
                <w:sz w:val="20"/>
                <w:szCs w:val="20"/>
              </w:rPr>
              <w:tab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3DD6">
              <w:rPr>
                <w:rFonts w:ascii="Arial" w:hAnsi="Arial" w:cs="Arial"/>
                <w:sz w:val="20"/>
                <w:szCs w:val="20"/>
              </w:rPr>
              <w:t xml:space="preserve"> courriel</w:t>
            </w:r>
          </w:p>
          <w:p w14:paraId="59866AFD" w14:textId="77777777" w:rsidR="00E93DD6" w:rsidRPr="00E93DD6" w:rsidRDefault="00925828" w:rsidP="00E93DD6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1C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C01C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43A">
              <w:rPr>
                <w:rFonts w:ascii="Arial" w:hAnsi="Arial" w:cs="Arial"/>
                <w:sz w:val="20"/>
                <w:szCs w:val="20"/>
              </w:rPr>
            </w:r>
            <w:r w:rsidR="00AC0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C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3DD6">
              <w:rPr>
                <w:rFonts w:ascii="Arial" w:hAnsi="Arial" w:cs="Arial"/>
                <w:sz w:val="20"/>
                <w:szCs w:val="20"/>
              </w:rPr>
              <w:tab/>
              <w:t xml:space="preserve">autre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3D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CA4C3B" w14:textId="77777777" w:rsidR="002352A9" w:rsidRPr="00E93DD6" w:rsidRDefault="00E93DD6" w:rsidP="00E93DD6">
      <w:pPr>
        <w:spacing w:before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N.B. : Le non-respect du protocole peut constituer un manquement sanctionné par les articles 341 et 342 C.p.c.</w:t>
      </w:r>
    </w:p>
    <w:p w14:paraId="7FDB3CC9" w14:textId="77777777" w:rsidR="002352A9" w:rsidRDefault="002352A9">
      <w:pPr>
        <w:rPr>
          <w:rFonts w:ascii="Arial" w:hAnsi="Arial" w:cs="Arial"/>
          <w:sz w:val="20"/>
          <w:szCs w:val="20"/>
        </w:rPr>
      </w:pPr>
    </w:p>
    <w:p w14:paraId="18B7E48E" w14:textId="77777777" w:rsidR="00C5755C" w:rsidRDefault="00C5755C" w:rsidP="002C6D80">
      <w:pPr>
        <w:tabs>
          <w:tab w:val="left" w:pos="8355"/>
        </w:tabs>
        <w:rPr>
          <w:rFonts w:ascii="Arial" w:hAnsi="Arial" w:cs="Arial"/>
          <w:sz w:val="20"/>
          <w:szCs w:val="20"/>
        </w:rPr>
      </w:pPr>
    </w:p>
    <w:p w14:paraId="61C7E709" w14:textId="77777777" w:rsidR="007830EC" w:rsidRPr="00E306D0" w:rsidRDefault="00593446" w:rsidP="00BE2EFA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E4487" w:rsidRPr="00E306D0">
        <w:rPr>
          <w:rFonts w:ascii="Arial" w:hAnsi="Arial" w:cs="Arial"/>
          <w:sz w:val="20"/>
          <w:szCs w:val="20"/>
        </w:rPr>
        <w:t xml:space="preserve">e </w:t>
      </w:r>
      <w:r w:rsidR="00925828" w:rsidRPr="00E306D0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0" w:name="Texte35"/>
      <w:r w:rsidR="007830EC" w:rsidRPr="00E306D0">
        <w:rPr>
          <w:rFonts w:ascii="Arial" w:hAnsi="Arial" w:cs="Arial"/>
          <w:sz w:val="20"/>
          <w:szCs w:val="20"/>
        </w:rPr>
        <w:instrText xml:space="preserve"> FORMTEXT </w:instrText>
      </w:r>
      <w:r w:rsidR="00925828" w:rsidRPr="00E306D0">
        <w:rPr>
          <w:rFonts w:ascii="Arial" w:hAnsi="Arial" w:cs="Arial"/>
          <w:sz w:val="20"/>
          <w:szCs w:val="20"/>
        </w:rPr>
      </w:r>
      <w:r w:rsidR="00925828" w:rsidRPr="00E306D0">
        <w:rPr>
          <w:rFonts w:ascii="Arial" w:hAnsi="Arial" w:cs="Arial"/>
          <w:sz w:val="20"/>
          <w:szCs w:val="20"/>
        </w:rPr>
        <w:fldChar w:fldCharType="separate"/>
      </w:r>
      <w:r w:rsidR="007830EC" w:rsidRPr="00E306D0">
        <w:rPr>
          <w:rFonts w:ascii="Arial" w:hAnsi="Arial" w:cs="Arial"/>
          <w:noProof/>
          <w:sz w:val="20"/>
          <w:szCs w:val="20"/>
        </w:rPr>
        <w:t> </w:t>
      </w:r>
      <w:r w:rsidR="007830EC" w:rsidRPr="00E306D0">
        <w:rPr>
          <w:rFonts w:ascii="Arial" w:hAnsi="Arial" w:cs="Arial"/>
          <w:noProof/>
          <w:sz w:val="20"/>
          <w:szCs w:val="20"/>
        </w:rPr>
        <w:t> </w:t>
      </w:r>
      <w:r w:rsidR="007830EC" w:rsidRPr="00E306D0">
        <w:rPr>
          <w:rFonts w:ascii="Arial" w:hAnsi="Arial" w:cs="Arial"/>
          <w:noProof/>
          <w:sz w:val="20"/>
          <w:szCs w:val="20"/>
        </w:rPr>
        <w:t> </w:t>
      </w:r>
      <w:r w:rsidR="007830EC" w:rsidRPr="00E306D0">
        <w:rPr>
          <w:rFonts w:ascii="Arial" w:hAnsi="Arial" w:cs="Arial"/>
          <w:noProof/>
          <w:sz w:val="20"/>
          <w:szCs w:val="20"/>
        </w:rPr>
        <w:t> </w:t>
      </w:r>
      <w:r w:rsidR="007830EC" w:rsidRPr="00E306D0">
        <w:rPr>
          <w:rFonts w:ascii="Arial" w:hAnsi="Arial" w:cs="Arial"/>
          <w:noProof/>
          <w:sz w:val="20"/>
          <w:szCs w:val="20"/>
        </w:rPr>
        <w:t> </w:t>
      </w:r>
      <w:r w:rsidR="00925828" w:rsidRPr="00E306D0">
        <w:rPr>
          <w:rFonts w:ascii="Arial" w:hAnsi="Arial" w:cs="Arial"/>
          <w:sz w:val="20"/>
          <w:szCs w:val="20"/>
        </w:rPr>
        <w:fldChar w:fldCharType="end"/>
      </w:r>
      <w:bookmarkEnd w:id="20"/>
      <w:r w:rsidR="007830EC" w:rsidRPr="00E306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="00E306D0" w:rsidRPr="00E306D0">
        <w:rPr>
          <w:rFonts w:ascii="Arial" w:hAnsi="Arial" w:cs="Arial"/>
          <w:sz w:val="20"/>
          <w:szCs w:val="20"/>
        </w:rPr>
        <w:t xml:space="preserve">e </w:t>
      </w:r>
      <w:r w:rsidR="00925828" w:rsidRPr="00E306D0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E306D0">
        <w:rPr>
          <w:rFonts w:ascii="Arial" w:hAnsi="Arial" w:cs="Arial"/>
          <w:sz w:val="20"/>
          <w:szCs w:val="20"/>
        </w:rPr>
        <w:instrText xml:space="preserve"> FORMTEXT </w:instrText>
      </w:r>
      <w:r w:rsidR="00925828" w:rsidRPr="00E306D0">
        <w:rPr>
          <w:rFonts w:ascii="Arial" w:hAnsi="Arial" w:cs="Arial"/>
          <w:sz w:val="20"/>
          <w:szCs w:val="20"/>
        </w:rPr>
      </w:r>
      <w:r w:rsidR="00925828" w:rsidRPr="00E306D0">
        <w:rPr>
          <w:rFonts w:ascii="Arial" w:hAnsi="Arial" w:cs="Arial"/>
          <w:sz w:val="20"/>
          <w:szCs w:val="20"/>
        </w:rPr>
        <w:fldChar w:fldCharType="separate"/>
      </w:r>
      <w:r w:rsidR="00E306D0" w:rsidRPr="00E306D0">
        <w:rPr>
          <w:rFonts w:ascii="Arial" w:hAnsi="Arial" w:cs="Arial"/>
          <w:noProof/>
          <w:sz w:val="20"/>
          <w:szCs w:val="20"/>
        </w:rPr>
        <w:t> </w:t>
      </w:r>
      <w:r w:rsidR="00E306D0" w:rsidRPr="00E306D0">
        <w:rPr>
          <w:rFonts w:ascii="Arial" w:hAnsi="Arial" w:cs="Arial"/>
          <w:noProof/>
          <w:sz w:val="20"/>
          <w:szCs w:val="20"/>
        </w:rPr>
        <w:t> </w:t>
      </w:r>
      <w:r w:rsidR="00E306D0" w:rsidRPr="00E306D0">
        <w:rPr>
          <w:rFonts w:ascii="Arial" w:hAnsi="Arial" w:cs="Arial"/>
          <w:noProof/>
          <w:sz w:val="20"/>
          <w:szCs w:val="20"/>
        </w:rPr>
        <w:t> </w:t>
      </w:r>
      <w:r w:rsidR="00E306D0" w:rsidRPr="00E306D0">
        <w:rPr>
          <w:rFonts w:ascii="Arial" w:hAnsi="Arial" w:cs="Arial"/>
          <w:noProof/>
          <w:sz w:val="20"/>
          <w:szCs w:val="20"/>
        </w:rPr>
        <w:t> </w:t>
      </w:r>
      <w:r w:rsidR="00E306D0" w:rsidRPr="00E306D0">
        <w:rPr>
          <w:rFonts w:ascii="Arial" w:hAnsi="Arial" w:cs="Arial"/>
          <w:noProof/>
          <w:sz w:val="20"/>
          <w:szCs w:val="20"/>
        </w:rPr>
        <w:t> </w:t>
      </w:r>
      <w:r w:rsidR="00925828" w:rsidRPr="00E306D0">
        <w:rPr>
          <w:rFonts w:ascii="Arial" w:hAnsi="Arial" w:cs="Arial"/>
          <w:sz w:val="20"/>
          <w:szCs w:val="20"/>
        </w:rPr>
        <w:fldChar w:fldCharType="end"/>
      </w:r>
    </w:p>
    <w:p w14:paraId="4CF74119" w14:textId="77777777" w:rsidR="00BE2EFA" w:rsidRDefault="00BE2EFA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695"/>
        <w:gridCol w:w="4867"/>
      </w:tblGrid>
      <w:tr w:rsidR="00FF54C9" w:rsidRPr="00E306D0" w14:paraId="3DD3723C" w14:textId="77777777" w:rsidTr="00426FE2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94D73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D07CC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D100D8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A08E0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4C9" w:rsidRPr="00E306D0" w14:paraId="4C9ADB78" w14:textId="77777777" w:rsidTr="00426FE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2412F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6D0">
              <w:rPr>
                <w:rFonts w:ascii="Arial" w:hAnsi="Arial" w:cs="Arial"/>
                <w:sz w:val="20"/>
                <w:szCs w:val="20"/>
              </w:rPr>
              <w:t>Partie demanderesse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641B9CA9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6D0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55F183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61EFA92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6D0">
              <w:rPr>
                <w:rFonts w:ascii="Arial" w:hAnsi="Arial" w:cs="Arial"/>
                <w:sz w:val="20"/>
                <w:szCs w:val="20"/>
              </w:rPr>
              <w:t>Partie défenderesse</w:t>
            </w:r>
          </w:p>
          <w:p w14:paraId="6D7F6D8E" w14:textId="77777777" w:rsidR="00FF54C9" w:rsidRPr="00E306D0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6D0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FF54C9" w:rsidRPr="009915D6" w14:paraId="66E42D9E" w14:textId="77777777" w:rsidTr="00426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BE2603C" w14:textId="77777777" w:rsidR="00FF54C9" w:rsidRPr="009915D6" w:rsidRDefault="00FF54C9" w:rsidP="0042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5D6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1" w:name="Texte73"/>
            <w:r w:rsidRPr="009915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2925314D" w14:textId="47991DF1" w:rsidR="00FF54C9" w:rsidRPr="009915D6" w:rsidRDefault="00385A94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Avocat</w:t>
            </w:r>
            <w:r w:rsidR="00FF54C9" w:rsidRPr="009915D6">
              <w:rPr>
                <w:rFonts w:ascii="Arial" w:hAnsi="Arial" w:cs="Arial"/>
                <w:sz w:val="20"/>
                <w:szCs w:val="20"/>
              </w:rPr>
              <w:t>(s) en demande</w:t>
            </w:r>
          </w:p>
          <w:p w14:paraId="12E11E28" w14:textId="77777777" w:rsidR="00DE3058" w:rsidRPr="009915D6" w:rsidRDefault="00DE3058" w:rsidP="00DE305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22" w:name="Texte201"/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614EAD6F" w14:textId="77777777" w:rsidR="00DE3058" w:rsidRPr="009915D6" w:rsidRDefault="00DE3058" w:rsidP="00DE305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3" w:name="Texte202"/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260716A" w14:textId="77777777" w:rsidR="00DE3058" w:rsidRPr="009915D6" w:rsidRDefault="00DE3058" w:rsidP="00DE3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4" w:name="Texte203"/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EBAD2C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5F5DA2" w14:textId="77777777" w:rsidR="00FF54C9" w:rsidRPr="009915D6" w:rsidRDefault="00FF54C9" w:rsidP="0042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5D6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5" w:name="Texte69"/>
            <w:r w:rsidRPr="009915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  <w:p w14:paraId="605AE619" w14:textId="581E89FB" w:rsidR="00FF54C9" w:rsidRPr="009915D6" w:rsidRDefault="00385A94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Avocat</w:t>
            </w:r>
            <w:r w:rsidR="00FF54C9" w:rsidRPr="009915D6">
              <w:rPr>
                <w:rFonts w:ascii="Arial" w:hAnsi="Arial" w:cs="Arial"/>
                <w:sz w:val="20"/>
                <w:szCs w:val="20"/>
              </w:rPr>
              <w:t>(s) en défense</w:t>
            </w:r>
          </w:p>
          <w:p w14:paraId="1A3A2C9E" w14:textId="77777777" w:rsidR="00DE3058" w:rsidRPr="009915D6" w:rsidRDefault="00DE3058" w:rsidP="00DE305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CE7394" w14:textId="77777777" w:rsidR="00DE3058" w:rsidRPr="009915D6" w:rsidRDefault="00DE3058" w:rsidP="00DE305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34C7DD" w14:textId="77777777" w:rsidR="00DE3058" w:rsidRPr="009915D6" w:rsidRDefault="00DE3058" w:rsidP="00DE3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54C9" w:rsidRPr="009915D6" w14:paraId="7D5F88EB" w14:textId="77777777" w:rsidTr="00426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AB6F969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8B2A61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DE5A108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4977B" w14:textId="77777777" w:rsidR="00FF54C9" w:rsidRPr="009915D6" w:rsidRDefault="00FF54C9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14:paraId="12042A1F" w14:textId="77777777" w:rsidR="00FF54C9" w:rsidRPr="009915D6" w:rsidRDefault="00593446" w:rsidP="00FF54C9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9915D6">
        <w:rPr>
          <w:rFonts w:ascii="Arial" w:hAnsi="Arial" w:cs="Arial"/>
          <w:sz w:val="20"/>
          <w:szCs w:val="20"/>
        </w:rPr>
        <w:t xml:space="preserve">Le </w:t>
      </w:r>
      <w:r w:rsidR="00925828" w:rsidRPr="009915D6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FF54C9" w:rsidRPr="009915D6">
        <w:rPr>
          <w:rFonts w:ascii="Arial" w:hAnsi="Arial" w:cs="Arial"/>
          <w:sz w:val="20"/>
          <w:szCs w:val="20"/>
        </w:rPr>
        <w:instrText xml:space="preserve"> FORMTEXT </w:instrText>
      </w:r>
      <w:r w:rsidR="00925828" w:rsidRPr="009915D6">
        <w:rPr>
          <w:rFonts w:ascii="Arial" w:hAnsi="Arial" w:cs="Arial"/>
          <w:sz w:val="20"/>
          <w:szCs w:val="20"/>
        </w:rPr>
      </w:r>
      <w:r w:rsidR="00925828" w:rsidRPr="009915D6">
        <w:rPr>
          <w:rFonts w:ascii="Arial" w:hAnsi="Arial" w:cs="Arial"/>
          <w:sz w:val="20"/>
          <w:szCs w:val="20"/>
        </w:rPr>
        <w:fldChar w:fldCharType="separate"/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925828" w:rsidRPr="009915D6">
        <w:rPr>
          <w:rFonts w:ascii="Arial" w:hAnsi="Arial" w:cs="Arial"/>
          <w:sz w:val="20"/>
          <w:szCs w:val="20"/>
        </w:rPr>
        <w:fldChar w:fldCharType="end"/>
      </w:r>
      <w:r w:rsidR="00FF54C9" w:rsidRPr="009915D6">
        <w:rPr>
          <w:rFonts w:ascii="Arial" w:hAnsi="Arial" w:cs="Arial"/>
          <w:sz w:val="20"/>
          <w:szCs w:val="20"/>
        </w:rPr>
        <w:tab/>
      </w:r>
      <w:r w:rsidRPr="009915D6">
        <w:rPr>
          <w:rFonts w:ascii="Arial" w:hAnsi="Arial" w:cs="Arial"/>
          <w:sz w:val="20"/>
          <w:szCs w:val="20"/>
        </w:rPr>
        <w:t>L</w:t>
      </w:r>
      <w:r w:rsidR="00FF54C9" w:rsidRPr="009915D6">
        <w:rPr>
          <w:rFonts w:ascii="Arial" w:hAnsi="Arial" w:cs="Arial"/>
          <w:sz w:val="20"/>
          <w:szCs w:val="20"/>
        </w:rPr>
        <w:t xml:space="preserve">e </w:t>
      </w:r>
      <w:r w:rsidR="00925828" w:rsidRPr="009915D6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FF54C9" w:rsidRPr="009915D6">
        <w:rPr>
          <w:rFonts w:ascii="Arial" w:hAnsi="Arial" w:cs="Arial"/>
          <w:sz w:val="20"/>
          <w:szCs w:val="20"/>
        </w:rPr>
        <w:instrText xml:space="preserve"> FORMTEXT </w:instrText>
      </w:r>
      <w:r w:rsidR="00925828" w:rsidRPr="009915D6">
        <w:rPr>
          <w:rFonts w:ascii="Arial" w:hAnsi="Arial" w:cs="Arial"/>
          <w:sz w:val="20"/>
          <w:szCs w:val="20"/>
        </w:rPr>
      </w:r>
      <w:r w:rsidR="00925828" w:rsidRPr="009915D6">
        <w:rPr>
          <w:rFonts w:ascii="Arial" w:hAnsi="Arial" w:cs="Arial"/>
          <w:sz w:val="20"/>
          <w:szCs w:val="20"/>
        </w:rPr>
        <w:fldChar w:fldCharType="separate"/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FF54C9" w:rsidRPr="009915D6">
        <w:rPr>
          <w:rFonts w:ascii="Arial" w:hAnsi="Arial" w:cs="Arial"/>
          <w:noProof/>
          <w:sz w:val="20"/>
          <w:szCs w:val="20"/>
        </w:rPr>
        <w:t> </w:t>
      </w:r>
      <w:r w:rsidR="00925828" w:rsidRPr="009915D6">
        <w:rPr>
          <w:rFonts w:ascii="Arial" w:hAnsi="Arial" w:cs="Arial"/>
          <w:sz w:val="20"/>
          <w:szCs w:val="20"/>
        </w:rPr>
        <w:fldChar w:fldCharType="end"/>
      </w:r>
    </w:p>
    <w:p w14:paraId="44D091F9" w14:textId="77777777" w:rsidR="00FF54C9" w:rsidRPr="009915D6" w:rsidRDefault="00FF54C9" w:rsidP="00FF54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5"/>
        <w:gridCol w:w="4870"/>
      </w:tblGrid>
      <w:tr w:rsidR="00FF54C9" w:rsidRPr="009915D6" w14:paraId="56D76DEC" w14:textId="77777777" w:rsidTr="00426FE2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C577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02F10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0A4192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23FD4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4C9" w:rsidRPr="009915D6" w14:paraId="5797FD8C" w14:textId="77777777" w:rsidTr="00426FE2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0E2A2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2329E8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0B86F1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944A757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9D47BA4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FF54C9" w:rsidRPr="00E306D0" w14:paraId="5C39970D" w14:textId="77777777" w:rsidTr="00426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CE6BBD2" w14:textId="77777777" w:rsidR="00FF54C9" w:rsidRPr="009915D6" w:rsidRDefault="00FF54C9" w:rsidP="0042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5D6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3B94E3B" w14:textId="26A03D73" w:rsidR="00FF54C9" w:rsidRPr="009915D6" w:rsidRDefault="00385A94" w:rsidP="0042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Avocat</w:t>
            </w:r>
            <w:r w:rsidR="00FF54C9" w:rsidRPr="009915D6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9915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6FAD2E5" w14:textId="77777777" w:rsidR="00DE3058" w:rsidRPr="009915D6" w:rsidRDefault="00DE3058" w:rsidP="00DE3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799481" w14:textId="77777777" w:rsidR="00DE3058" w:rsidRPr="009915D6" w:rsidRDefault="00DE3058" w:rsidP="00DE3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42CF56" w14:textId="77777777" w:rsidR="00DE3058" w:rsidRPr="009915D6" w:rsidRDefault="00DE3058" w:rsidP="00DE3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18F21C" w14:textId="77777777" w:rsidR="00FF54C9" w:rsidRPr="009915D6" w:rsidRDefault="00FF54C9" w:rsidP="00426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0CC3CF" w14:textId="77777777" w:rsidR="00FF54C9" w:rsidRPr="009915D6" w:rsidRDefault="00FF54C9" w:rsidP="0042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5D6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495C97C" w14:textId="6C622164" w:rsidR="00FF54C9" w:rsidRPr="009915D6" w:rsidRDefault="00385A94" w:rsidP="00426F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Avocat</w:t>
            </w:r>
            <w:r w:rsidR="00FF54C9" w:rsidRPr="009915D6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FF54C9" w:rsidRPr="009915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54C9" w:rsidRPr="009915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5F79CE" w14:textId="77777777" w:rsidR="00DE3058" w:rsidRPr="009915D6" w:rsidRDefault="00DE3058" w:rsidP="00DE3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D0B2EC" w14:textId="77777777" w:rsidR="00DE3058" w:rsidRPr="009915D6" w:rsidRDefault="00DE3058" w:rsidP="00DE3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6CCE78" w14:textId="77777777" w:rsidR="00DE3058" w:rsidRPr="00E306D0" w:rsidRDefault="00DE3058" w:rsidP="00DE305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5D6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99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Pr="009915D6">
              <w:rPr>
                <w:rFonts w:ascii="Arial" w:hAnsi="Arial" w:cs="Arial"/>
                <w:sz w:val="20"/>
                <w:szCs w:val="20"/>
              </w:rPr>
              <w:t> </w:t>
            </w:r>
            <w:r w:rsidR="00925828" w:rsidRPr="00991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64B62D" w14:textId="77777777" w:rsidR="00FF54C9" w:rsidRPr="00E306D0" w:rsidRDefault="00FF54C9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sectPr w:rsidR="00FF54C9" w:rsidRPr="00E306D0" w:rsidSect="00E92727">
      <w:headerReference w:type="even" r:id="rId14"/>
      <w:footerReference w:type="even" r:id="rId15"/>
      <w:footerReference w:type="default" r:id="rId16"/>
      <w:headerReference w:type="first" r:id="rId17"/>
      <w:pgSz w:w="12242" w:h="15842" w:code="1"/>
      <w:pgMar w:top="851" w:right="851" w:bottom="851" w:left="851" w:header="706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EE0B" w14:textId="77777777" w:rsidR="00460D11" w:rsidRDefault="00460D11">
      <w:r>
        <w:separator/>
      </w:r>
    </w:p>
  </w:endnote>
  <w:endnote w:type="continuationSeparator" w:id="0">
    <w:p w14:paraId="63D182E0" w14:textId="77777777" w:rsidR="00460D11" w:rsidRDefault="0046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0EF0" w14:textId="77777777" w:rsidR="00307ED8" w:rsidRDefault="00307ED8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AA6FC61" w14:textId="77777777" w:rsidR="00307ED8" w:rsidRDefault="00307ED8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FF36" w14:textId="37332F9C" w:rsidR="00307ED8" w:rsidRDefault="00307ED8" w:rsidP="00914CEB">
    <w:pPr>
      <w:pStyle w:val="Pieddepage"/>
      <w:tabs>
        <w:tab w:val="left" w:pos="3402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4</w:t>
    </w:r>
    <w:r w:rsidRPr="005F152B">
      <w:rPr>
        <w:rFonts w:ascii="Arial" w:hAnsi="Arial" w:cs="Arial"/>
        <w:sz w:val="18"/>
        <w:szCs w:val="16"/>
      </w:rPr>
      <w:t xml:space="preserve"> (</w:t>
    </w:r>
    <w:r>
      <w:rPr>
        <w:rFonts w:ascii="Arial" w:hAnsi="Arial" w:cs="Arial"/>
        <w:sz w:val="18"/>
        <w:szCs w:val="16"/>
      </w:rPr>
      <w:t>20</w:t>
    </w:r>
    <w:r w:rsidR="00FE568E">
      <w:rPr>
        <w:rFonts w:ascii="Arial" w:hAnsi="Arial" w:cs="Arial"/>
        <w:sz w:val="18"/>
        <w:szCs w:val="16"/>
      </w:rPr>
      <w:t>2</w:t>
    </w:r>
    <w:r w:rsidR="003B0097">
      <w:rPr>
        <w:rFonts w:ascii="Arial" w:hAnsi="Arial" w:cs="Arial"/>
        <w:sz w:val="18"/>
        <w:szCs w:val="16"/>
      </w:rPr>
      <w:t>2</w:t>
    </w:r>
    <w:r w:rsidR="00FE568E">
      <w:rPr>
        <w:rFonts w:ascii="Arial" w:hAnsi="Arial" w:cs="Arial"/>
        <w:sz w:val="18"/>
        <w:szCs w:val="16"/>
      </w:rPr>
      <w:t>-01</w:t>
    </w:r>
    <w:r w:rsidRPr="005F152B">
      <w:rPr>
        <w:rFonts w:ascii="Arial" w:hAnsi="Arial" w:cs="Arial"/>
        <w:sz w:val="18"/>
        <w:szCs w:val="16"/>
      </w:rPr>
      <w:t xml:space="preserve">) </w:t>
    </w:r>
    <w:r>
      <w:rPr>
        <w:rFonts w:ascii="Arial" w:hAnsi="Arial" w:cs="Arial"/>
        <w:sz w:val="18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60A4" w14:textId="77777777" w:rsidR="003B0097" w:rsidRDefault="003B009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33F3" w14:textId="77777777" w:rsidR="00307ED8" w:rsidRDefault="00307ED8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DFCD10" w14:textId="77777777" w:rsidR="00307ED8" w:rsidRDefault="00307ED8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EE97" w14:textId="77777777" w:rsidR="00307ED8" w:rsidRPr="00355E2C" w:rsidRDefault="00307ED8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355E2C">
      <w:rPr>
        <w:rStyle w:val="Numrodepage"/>
        <w:rFonts w:ascii="Arial" w:hAnsi="Arial" w:cs="Arial"/>
        <w:sz w:val="18"/>
        <w:szCs w:val="18"/>
      </w:rPr>
      <w:fldChar w:fldCharType="begin"/>
    </w:r>
    <w:r w:rsidRPr="00355E2C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355E2C">
      <w:rPr>
        <w:rStyle w:val="Numrodepage"/>
        <w:rFonts w:ascii="Arial" w:hAnsi="Arial" w:cs="Arial"/>
        <w:sz w:val="18"/>
        <w:szCs w:val="18"/>
      </w:rPr>
      <w:fldChar w:fldCharType="separate"/>
    </w:r>
    <w:r w:rsidR="006761B3">
      <w:rPr>
        <w:rStyle w:val="Numrodepage"/>
        <w:rFonts w:ascii="Arial" w:hAnsi="Arial" w:cs="Arial"/>
        <w:noProof/>
        <w:sz w:val="18"/>
        <w:szCs w:val="18"/>
      </w:rPr>
      <w:t>1</w:t>
    </w:r>
    <w:r w:rsidRPr="00355E2C">
      <w:rPr>
        <w:rStyle w:val="Numrodepage"/>
        <w:rFonts w:ascii="Arial" w:hAnsi="Arial" w:cs="Arial"/>
        <w:sz w:val="18"/>
        <w:szCs w:val="18"/>
      </w:rPr>
      <w:fldChar w:fldCharType="end"/>
    </w:r>
  </w:p>
  <w:p w14:paraId="59B5C875" w14:textId="08B7588D" w:rsidR="00307ED8" w:rsidRPr="00355E2C" w:rsidRDefault="00307ED8" w:rsidP="002377DB">
    <w:pPr>
      <w:rPr>
        <w:rFonts w:ascii="Arial" w:hAnsi="Arial" w:cs="Arial"/>
        <w:sz w:val="18"/>
        <w:szCs w:val="18"/>
      </w:rPr>
    </w:pPr>
    <w:r w:rsidRPr="00355E2C">
      <w:rPr>
        <w:rFonts w:ascii="Arial" w:hAnsi="Arial" w:cs="Arial"/>
        <w:sz w:val="18"/>
        <w:szCs w:val="18"/>
      </w:rPr>
      <w:t>SJ-1124 (20</w:t>
    </w:r>
    <w:r w:rsidR="00FE568E">
      <w:rPr>
        <w:rFonts w:ascii="Arial" w:hAnsi="Arial" w:cs="Arial"/>
        <w:sz w:val="18"/>
        <w:szCs w:val="18"/>
      </w:rPr>
      <w:t>2</w:t>
    </w:r>
    <w:r w:rsidR="003B0097">
      <w:rPr>
        <w:rFonts w:ascii="Arial" w:hAnsi="Arial" w:cs="Arial"/>
        <w:sz w:val="18"/>
        <w:szCs w:val="18"/>
      </w:rPr>
      <w:t>2</w:t>
    </w:r>
    <w:r w:rsidR="00FE568E">
      <w:rPr>
        <w:rFonts w:ascii="Arial" w:hAnsi="Arial" w:cs="Arial"/>
        <w:sz w:val="18"/>
        <w:szCs w:val="18"/>
      </w:rPr>
      <w:t>-01</w:t>
    </w:r>
    <w:r w:rsidRPr="00355E2C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78A7" w14:textId="77777777" w:rsidR="00460D11" w:rsidRDefault="00460D11">
      <w:r>
        <w:separator/>
      </w:r>
    </w:p>
  </w:footnote>
  <w:footnote w:type="continuationSeparator" w:id="0">
    <w:p w14:paraId="2F4051D6" w14:textId="77777777" w:rsidR="00460D11" w:rsidRDefault="00460D11">
      <w:r>
        <w:continuationSeparator/>
      </w:r>
    </w:p>
  </w:footnote>
  <w:footnote w:id="1">
    <w:p w14:paraId="42421E4D" w14:textId="77777777" w:rsidR="00CD10EE" w:rsidRPr="00B074EF" w:rsidRDefault="00CD10EE" w:rsidP="00C9350D">
      <w:pPr>
        <w:pStyle w:val="Notedebasdepage"/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705C5F">
        <w:rPr>
          <w:rStyle w:val="Appelnotedebasdep"/>
          <w:rFonts w:ascii="Arial" w:hAnsi="Arial" w:cs="Arial"/>
        </w:rPr>
        <w:footnoteRef/>
      </w:r>
      <w:r>
        <w:t xml:space="preserve"> </w:t>
      </w:r>
      <w:r>
        <w:tab/>
      </w:r>
      <w:r w:rsidRPr="005873EB">
        <w:rPr>
          <w:rFonts w:ascii="Arial" w:hAnsi="Arial" w:cs="Arial"/>
          <w:sz w:val="18"/>
        </w:rPr>
        <w:t xml:space="preserve">Ne pas oublier que le protocole est présumé accepté </w:t>
      </w:r>
      <w:r w:rsidRPr="005873EB">
        <w:rPr>
          <w:rFonts w:ascii="Arial" w:hAnsi="Arial" w:cs="Arial"/>
          <w:sz w:val="18"/>
          <w:u w:val="single"/>
        </w:rPr>
        <w:t>20 jours</w:t>
      </w:r>
      <w:r w:rsidRPr="005873EB">
        <w:rPr>
          <w:rFonts w:ascii="Arial" w:hAnsi="Arial" w:cs="Arial"/>
          <w:sz w:val="18"/>
        </w:rPr>
        <w:t xml:space="preserve"> après son dépôt au greffe </w:t>
      </w:r>
      <w:r w:rsidRPr="005873EB">
        <w:rPr>
          <w:rFonts w:ascii="Arial" w:hAnsi="Arial" w:cs="Arial"/>
          <w:sz w:val="16"/>
        </w:rPr>
        <w:t xml:space="preserve">(art. 149 et 150 </w:t>
      </w:r>
      <w:proofErr w:type="spellStart"/>
      <w:r w:rsidRPr="005873EB">
        <w:rPr>
          <w:rFonts w:ascii="Arial" w:hAnsi="Arial" w:cs="Arial"/>
          <w:sz w:val="16"/>
        </w:rPr>
        <w:t>C.p.c</w:t>
      </w:r>
      <w:proofErr w:type="spellEnd"/>
      <w:r w:rsidRPr="005873EB">
        <w:rPr>
          <w:rFonts w:ascii="Arial" w:hAnsi="Arial" w:cs="Arial"/>
          <w:sz w:val="16"/>
        </w:rPr>
        <w:t>.)</w:t>
      </w:r>
      <w:r w:rsidRPr="005873EB">
        <w:rPr>
          <w:rFonts w:ascii="Arial" w:hAnsi="Arial" w:cs="Arial"/>
          <w:sz w:val="18"/>
        </w:rPr>
        <w:t xml:space="preserve">; le délai de rigueur court </w:t>
      </w:r>
      <w:r w:rsidRPr="005873EB">
        <w:rPr>
          <w:rFonts w:ascii="Arial" w:hAnsi="Arial" w:cs="Arial"/>
          <w:sz w:val="18"/>
          <w:u w:val="single"/>
        </w:rPr>
        <w:t>dès lors</w:t>
      </w:r>
      <w:r w:rsidRPr="005873EB">
        <w:rPr>
          <w:rFonts w:ascii="Arial" w:hAnsi="Arial" w:cs="Arial"/>
          <w:sz w:val="18"/>
        </w:rPr>
        <w:t xml:space="preserve">, sauf en cas de gestion ou prolongation ordonnée par le tribunal </w:t>
      </w:r>
      <w:r w:rsidRPr="005873EB">
        <w:rPr>
          <w:rFonts w:ascii="Arial" w:hAnsi="Arial" w:cs="Arial"/>
          <w:sz w:val="16"/>
        </w:rPr>
        <w:t xml:space="preserve">(art. 173 al. 1 </w:t>
      </w:r>
      <w:proofErr w:type="spellStart"/>
      <w:r w:rsidRPr="005873EB">
        <w:rPr>
          <w:rFonts w:ascii="Arial" w:hAnsi="Arial" w:cs="Arial"/>
          <w:sz w:val="16"/>
        </w:rPr>
        <w:t>C.p.c</w:t>
      </w:r>
      <w:proofErr w:type="spellEnd"/>
      <w:r w:rsidRPr="005873EB">
        <w:rPr>
          <w:rFonts w:ascii="Arial" w:hAnsi="Arial" w:cs="Arial"/>
          <w:sz w:val="16"/>
        </w:rPr>
        <w:t>.)</w:t>
      </w:r>
      <w:r w:rsidRPr="005873EB">
        <w:rPr>
          <w:rFonts w:ascii="Arial" w:hAnsi="Arial" w:cs="Arial"/>
          <w:sz w:val="18"/>
        </w:rPr>
        <w:t xml:space="preserve">, ou si le protocole est déposé hors délai </w:t>
      </w:r>
      <w:r w:rsidRPr="005873EB">
        <w:rPr>
          <w:rFonts w:ascii="Arial" w:hAnsi="Arial" w:cs="Arial"/>
          <w:sz w:val="16"/>
        </w:rPr>
        <w:t xml:space="preserve">(art. 173 al. 3 </w:t>
      </w:r>
      <w:proofErr w:type="spellStart"/>
      <w:r w:rsidRPr="005873EB">
        <w:rPr>
          <w:rFonts w:ascii="Arial" w:hAnsi="Arial" w:cs="Arial"/>
          <w:sz w:val="16"/>
        </w:rPr>
        <w:t>C.p.c</w:t>
      </w:r>
      <w:proofErr w:type="spellEnd"/>
      <w:r w:rsidRPr="005873EB">
        <w:rPr>
          <w:rFonts w:ascii="Arial" w:hAnsi="Arial" w:cs="Arial"/>
          <w:sz w:val="16"/>
        </w:rPr>
        <w:t>.)</w:t>
      </w:r>
      <w:r w:rsidRPr="005873EB">
        <w:rPr>
          <w:rFonts w:ascii="Arial" w:hAnsi="Arial" w:cs="Arial"/>
          <w:sz w:val="18"/>
        </w:rPr>
        <w:t>.</w:t>
      </w:r>
    </w:p>
  </w:footnote>
  <w:footnote w:id="2">
    <w:p w14:paraId="7D914B02" w14:textId="42FC6328" w:rsidR="00307ED8" w:rsidRPr="00426FE2" w:rsidRDefault="00307ED8" w:rsidP="00C9350D">
      <w:pPr>
        <w:pStyle w:val="Notedebasdepage"/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705C5F">
        <w:rPr>
          <w:rStyle w:val="Appelnotedebasdep"/>
          <w:rFonts w:ascii="Arial" w:hAnsi="Arial" w:cs="Arial"/>
        </w:rPr>
        <w:footnoteRef/>
      </w:r>
      <w:r>
        <w:t xml:space="preserve"> </w:t>
      </w:r>
      <w:r>
        <w:tab/>
      </w:r>
      <w:r>
        <w:rPr>
          <w:rFonts w:ascii="Arial" w:hAnsi="Arial" w:cs="Arial"/>
          <w:sz w:val="18"/>
        </w:rPr>
        <w:t xml:space="preserve">Le présent protocole doit être notifié aux parties, à moins qu’elles ne l’aient signé </w:t>
      </w:r>
      <w:r>
        <w:rPr>
          <w:rFonts w:ascii="Arial" w:hAnsi="Arial" w:cs="Arial"/>
          <w:sz w:val="16"/>
        </w:rPr>
        <w:t xml:space="preserve">(art. 149 </w:t>
      </w:r>
      <w:proofErr w:type="spellStart"/>
      <w:r w:rsidRPr="009915D6">
        <w:rPr>
          <w:rFonts w:ascii="Arial" w:hAnsi="Arial" w:cs="Arial"/>
          <w:sz w:val="16"/>
        </w:rPr>
        <w:t>C.p.c</w:t>
      </w:r>
      <w:proofErr w:type="spellEnd"/>
      <w:r w:rsidRPr="009915D6">
        <w:rPr>
          <w:rFonts w:ascii="Arial" w:hAnsi="Arial" w:cs="Arial"/>
          <w:sz w:val="16"/>
        </w:rPr>
        <w:t>.)</w:t>
      </w:r>
      <w:r>
        <w:rPr>
          <w:rFonts w:ascii="Arial" w:hAnsi="Arial" w:cs="Arial"/>
          <w:sz w:val="18"/>
        </w:rPr>
        <w:t>;</w:t>
      </w:r>
      <w:r w:rsidRPr="009915D6">
        <w:rPr>
          <w:rFonts w:ascii="Arial" w:hAnsi="Arial" w:cs="Arial"/>
          <w:sz w:val="18"/>
        </w:rPr>
        <w:t xml:space="preserve"> preuve de cette notification doit être jointe au protocole.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0B92" w14:textId="77777777" w:rsidR="003B0097" w:rsidRDefault="003B00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E5C7" w14:textId="77777777" w:rsidR="003B0097" w:rsidRDefault="003B00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C971" w14:textId="77777777" w:rsidR="003B0097" w:rsidRDefault="003B009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8094" w14:textId="77777777" w:rsidR="00307ED8" w:rsidRDefault="00AC043A">
    <w:pPr>
      <w:pStyle w:val="En-tte"/>
    </w:pPr>
    <w:r>
      <w:rPr>
        <w:noProof/>
      </w:rPr>
      <w:pict w14:anchorId="740829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5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D358" w14:textId="77777777" w:rsidR="00307ED8" w:rsidRDefault="00AC043A">
    <w:pPr>
      <w:pStyle w:val="En-tte"/>
    </w:pPr>
    <w:r>
      <w:rPr>
        <w:noProof/>
      </w:rPr>
      <w:pict w14:anchorId="781B16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9.55pt;height:159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572"/>
        </w:tabs>
        <w:ind w:left="1572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422FD"/>
    <w:multiLevelType w:val="hybridMultilevel"/>
    <w:tmpl w:val="F8E64EC6"/>
    <w:lvl w:ilvl="0" w:tplc="218081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C6FEC"/>
    <w:multiLevelType w:val="hybridMultilevel"/>
    <w:tmpl w:val="F0768D90"/>
    <w:lvl w:ilvl="0" w:tplc="6D6652D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2"/>
  </w:num>
  <w:num w:numId="5">
    <w:abstractNumId w:val="12"/>
  </w:num>
  <w:num w:numId="6">
    <w:abstractNumId w:val="6"/>
  </w:num>
  <w:num w:numId="7">
    <w:abstractNumId w:val="2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2"/>
  </w:num>
  <w:num w:numId="13">
    <w:abstractNumId w:val="33"/>
  </w:num>
  <w:num w:numId="14">
    <w:abstractNumId w:val="15"/>
  </w:num>
  <w:num w:numId="15">
    <w:abstractNumId w:val="32"/>
  </w:num>
  <w:num w:numId="16">
    <w:abstractNumId w:val="14"/>
  </w:num>
  <w:num w:numId="17">
    <w:abstractNumId w:val="21"/>
  </w:num>
  <w:num w:numId="18">
    <w:abstractNumId w:val="31"/>
  </w:num>
  <w:num w:numId="19">
    <w:abstractNumId w:val="29"/>
  </w:num>
  <w:num w:numId="20">
    <w:abstractNumId w:val="24"/>
  </w:num>
  <w:num w:numId="21">
    <w:abstractNumId w:val="30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11"/>
  </w:num>
  <w:num w:numId="27">
    <w:abstractNumId w:val="27"/>
  </w:num>
  <w:num w:numId="28">
    <w:abstractNumId w:val="19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3860"/>
    <w:rsid w:val="0000524F"/>
    <w:rsid w:val="0000714C"/>
    <w:rsid w:val="00010319"/>
    <w:rsid w:val="00011F35"/>
    <w:rsid w:val="00012A84"/>
    <w:rsid w:val="000156E3"/>
    <w:rsid w:val="00016912"/>
    <w:rsid w:val="00016B57"/>
    <w:rsid w:val="00041B9B"/>
    <w:rsid w:val="00044AFF"/>
    <w:rsid w:val="00047056"/>
    <w:rsid w:val="00052B96"/>
    <w:rsid w:val="000652B7"/>
    <w:rsid w:val="0006549E"/>
    <w:rsid w:val="000726ED"/>
    <w:rsid w:val="00074DDE"/>
    <w:rsid w:val="00082CC6"/>
    <w:rsid w:val="00084436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B1D8E"/>
    <w:rsid w:val="000B4D03"/>
    <w:rsid w:val="000B5496"/>
    <w:rsid w:val="000B6720"/>
    <w:rsid w:val="000B7AF2"/>
    <w:rsid w:val="000C16B1"/>
    <w:rsid w:val="000C49F3"/>
    <w:rsid w:val="000C683C"/>
    <w:rsid w:val="000D210F"/>
    <w:rsid w:val="000D285B"/>
    <w:rsid w:val="000D5691"/>
    <w:rsid w:val="000D6F5F"/>
    <w:rsid w:val="000E0116"/>
    <w:rsid w:val="000E3A2B"/>
    <w:rsid w:val="000E4715"/>
    <w:rsid w:val="000F15D1"/>
    <w:rsid w:val="000F348B"/>
    <w:rsid w:val="000F7CFC"/>
    <w:rsid w:val="00101E06"/>
    <w:rsid w:val="001024FB"/>
    <w:rsid w:val="00103306"/>
    <w:rsid w:val="00105EBC"/>
    <w:rsid w:val="00106A3B"/>
    <w:rsid w:val="0011088F"/>
    <w:rsid w:val="0012347B"/>
    <w:rsid w:val="0012648D"/>
    <w:rsid w:val="00135DEF"/>
    <w:rsid w:val="0013795A"/>
    <w:rsid w:val="00147469"/>
    <w:rsid w:val="00147BB0"/>
    <w:rsid w:val="00151CB4"/>
    <w:rsid w:val="00152F30"/>
    <w:rsid w:val="001572FA"/>
    <w:rsid w:val="0016005B"/>
    <w:rsid w:val="0016250F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B7734"/>
    <w:rsid w:val="001C0B4A"/>
    <w:rsid w:val="001C15DD"/>
    <w:rsid w:val="001C2678"/>
    <w:rsid w:val="001C2C02"/>
    <w:rsid w:val="001D04D8"/>
    <w:rsid w:val="001D1307"/>
    <w:rsid w:val="001D2CBE"/>
    <w:rsid w:val="001E16DB"/>
    <w:rsid w:val="001E280C"/>
    <w:rsid w:val="001E489C"/>
    <w:rsid w:val="001E7232"/>
    <w:rsid w:val="001F75F3"/>
    <w:rsid w:val="00202633"/>
    <w:rsid w:val="002035AC"/>
    <w:rsid w:val="002141B5"/>
    <w:rsid w:val="00215F48"/>
    <w:rsid w:val="00216D35"/>
    <w:rsid w:val="00225B9B"/>
    <w:rsid w:val="00227291"/>
    <w:rsid w:val="0023021C"/>
    <w:rsid w:val="002307D8"/>
    <w:rsid w:val="00231104"/>
    <w:rsid w:val="00231A6D"/>
    <w:rsid w:val="00233FB0"/>
    <w:rsid w:val="002352A9"/>
    <w:rsid w:val="00235BDF"/>
    <w:rsid w:val="002377DB"/>
    <w:rsid w:val="002420FB"/>
    <w:rsid w:val="002422EA"/>
    <w:rsid w:val="00244133"/>
    <w:rsid w:val="00244F13"/>
    <w:rsid w:val="002450CB"/>
    <w:rsid w:val="00246FC9"/>
    <w:rsid w:val="002470BB"/>
    <w:rsid w:val="00253306"/>
    <w:rsid w:val="00257176"/>
    <w:rsid w:val="002655A0"/>
    <w:rsid w:val="00266399"/>
    <w:rsid w:val="00267199"/>
    <w:rsid w:val="00270F1F"/>
    <w:rsid w:val="0027452D"/>
    <w:rsid w:val="00274B95"/>
    <w:rsid w:val="00275D75"/>
    <w:rsid w:val="0027660F"/>
    <w:rsid w:val="00277023"/>
    <w:rsid w:val="002838CC"/>
    <w:rsid w:val="002847FD"/>
    <w:rsid w:val="00285A66"/>
    <w:rsid w:val="00297FFA"/>
    <w:rsid w:val="002A3C32"/>
    <w:rsid w:val="002A6309"/>
    <w:rsid w:val="002A6CE5"/>
    <w:rsid w:val="002A7290"/>
    <w:rsid w:val="002B1A94"/>
    <w:rsid w:val="002B1C1A"/>
    <w:rsid w:val="002B2352"/>
    <w:rsid w:val="002B2D05"/>
    <w:rsid w:val="002B3A94"/>
    <w:rsid w:val="002B47A8"/>
    <w:rsid w:val="002B5C2E"/>
    <w:rsid w:val="002C003F"/>
    <w:rsid w:val="002C54D0"/>
    <w:rsid w:val="002C6D80"/>
    <w:rsid w:val="002C7697"/>
    <w:rsid w:val="002D0A30"/>
    <w:rsid w:val="002D184F"/>
    <w:rsid w:val="002D23BF"/>
    <w:rsid w:val="002D61E7"/>
    <w:rsid w:val="002E3F7C"/>
    <w:rsid w:val="002E5A1A"/>
    <w:rsid w:val="002F29CA"/>
    <w:rsid w:val="002F45C1"/>
    <w:rsid w:val="002F7AB6"/>
    <w:rsid w:val="003000AD"/>
    <w:rsid w:val="0030197C"/>
    <w:rsid w:val="00303B87"/>
    <w:rsid w:val="00307ED8"/>
    <w:rsid w:val="00310BF7"/>
    <w:rsid w:val="00312E32"/>
    <w:rsid w:val="0032249E"/>
    <w:rsid w:val="00324D6C"/>
    <w:rsid w:val="003302C2"/>
    <w:rsid w:val="00331851"/>
    <w:rsid w:val="00334D7A"/>
    <w:rsid w:val="00337DFB"/>
    <w:rsid w:val="0034097B"/>
    <w:rsid w:val="0034257B"/>
    <w:rsid w:val="003449C8"/>
    <w:rsid w:val="00345512"/>
    <w:rsid w:val="003520FF"/>
    <w:rsid w:val="00355BF8"/>
    <w:rsid w:val="00355D8C"/>
    <w:rsid w:val="00355E2C"/>
    <w:rsid w:val="0036058B"/>
    <w:rsid w:val="00361ECA"/>
    <w:rsid w:val="00366729"/>
    <w:rsid w:val="00367920"/>
    <w:rsid w:val="00373F91"/>
    <w:rsid w:val="00381D0C"/>
    <w:rsid w:val="00382499"/>
    <w:rsid w:val="00385A94"/>
    <w:rsid w:val="0038654A"/>
    <w:rsid w:val="003A4F7D"/>
    <w:rsid w:val="003B0097"/>
    <w:rsid w:val="003B206B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3F6D89"/>
    <w:rsid w:val="0041112C"/>
    <w:rsid w:val="00413B7C"/>
    <w:rsid w:val="00416CD5"/>
    <w:rsid w:val="00426FE2"/>
    <w:rsid w:val="00434C5A"/>
    <w:rsid w:val="00434D23"/>
    <w:rsid w:val="00437EE0"/>
    <w:rsid w:val="00440066"/>
    <w:rsid w:val="00442E68"/>
    <w:rsid w:val="00444AE5"/>
    <w:rsid w:val="004470EA"/>
    <w:rsid w:val="004509DD"/>
    <w:rsid w:val="00456806"/>
    <w:rsid w:val="00456D56"/>
    <w:rsid w:val="00457581"/>
    <w:rsid w:val="00460D11"/>
    <w:rsid w:val="00460DAB"/>
    <w:rsid w:val="0046434F"/>
    <w:rsid w:val="004672E5"/>
    <w:rsid w:val="004734C1"/>
    <w:rsid w:val="00475A38"/>
    <w:rsid w:val="0047621F"/>
    <w:rsid w:val="00481AD7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E36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05BB1"/>
    <w:rsid w:val="00511EE5"/>
    <w:rsid w:val="0052101B"/>
    <w:rsid w:val="00526A48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62471"/>
    <w:rsid w:val="005807D3"/>
    <w:rsid w:val="005808CB"/>
    <w:rsid w:val="005873EB"/>
    <w:rsid w:val="00593446"/>
    <w:rsid w:val="0059628A"/>
    <w:rsid w:val="005A0D47"/>
    <w:rsid w:val="005A14ED"/>
    <w:rsid w:val="005A3BB0"/>
    <w:rsid w:val="005A5488"/>
    <w:rsid w:val="005A7ECB"/>
    <w:rsid w:val="005B7210"/>
    <w:rsid w:val="005C7EF2"/>
    <w:rsid w:val="005D76D5"/>
    <w:rsid w:val="005D794E"/>
    <w:rsid w:val="005F151C"/>
    <w:rsid w:val="005F152B"/>
    <w:rsid w:val="005F3695"/>
    <w:rsid w:val="006008A3"/>
    <w:rsid w:val="0060439F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5AB3"/>
    <w:rsid w:val="00656682"/>
    <w:rsid w:val="00665265"/>
    <w:rsid w:val="00675851"/>
    <w:rsid w:val="006761B3"/>
    <w:rsid w:val="0068078E"/>
    <w:rsid w:val="00684861"/>
    <w:rsid w:val="00684FA2"/>
    <w:rsid w:val="006854FD"/>
    <w:rsid w:val="00686A3F"/>
    <w:rsid w:val="00690078"/>
    <w:rsid w:val="00690118"/>
    <w:rsid w:val="006A16B8"/>
    <w:rsid w:val="006A2817"/>
    <w:rsid w:val="006A549D"/>
    <w:rsid w:val="006A5F70"/>
    <w:rsid w:val="006A7E26"/>
    <w:rsid w:val="006B08CC"/>
    <w:rsid w:val="006B2674"/>
    <w:rsid w:val="006B3855"/>
    <w:rsid w:val="006B7D41"/>
    <w:rsid w:val="006C1068"/>
    <w:rsid w:val="006C1789"/>
    <w:rsid w:val="006C27DA"/>
    <w:rsid w:val="006C5E77"/>
    <w:rsid w:val="006D341D"/>
    <w:rsid w:val="006D413D"/>
    <w:rsid w:val="006D4D6F"/>
    <w:rsid w:val="006D63B7"/>
    <w:rsid w:val="006E7B6F"/>
    <w:rsid w:val="006F0AB3"/>
    <w:rsid w:val="006F37B9"/>
    <w:rsid w:val="00700195"/>
    <w:rsid w:val="00700E57"/>
    <w:rsid w:val="007056C7"/>
    <w:rsid w:val="00705BA0"/>
    <w:rsid w:val="00705C5F"/>
    <w:rsid w:val="00710542"/>
    <w:rsid w:val="007170EB"/>
    <w:rsid w:val="00731A18"/>
    <w:rsid w:val="00733778"/>
    <w:rsid w:val="00733D5F"/>
    <w:rsid w:val="00734B88"/>
    <w:rsid w:val="00735C36"/>
    <w:rsid w:val="00735CD3"/>
    <w:rsid w:val="00737FDF"/>
    <w:rsid w:val="00744D91"/>
    <w:rsid w:val="00746048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772A"/>
    <w:rsid w:val="007806FD"/>
    <w:rsid w:val="007830EC"/>
    <w:rsid w:val="00785EB7"/>
    <w:rsid w:val="007879AF"/>
    <w:rsid w:val="007905AD"/>
    <w:rsid w:val="00791675"/>
    <w:rsid w:val="0079415B"/>
    <w:rsid w:val="00796D38"/>
    <w:rsid w:val="007A0C64"/>
    <w:rsid w:val="007B13F4"/>
    <w:rsid w:val="007B2F61"/>
    <w:rsid w:val="007B35EC"/>
    <w:rsid w:val="007B4399"/>
    <w:rsid w:val="007B7FEB"/>
    <w:rsid w:val="007C68B7"/>
    <w:rsid w:val="007C6C97"/>
    <w:rsid w:val="007D6C30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12BC"/>
    <w:rsid w:val="00822B2F"/>
    <w:rsid w:val="00827908"/>
    <w:rsid w:val="00831296"/>
    <w:rsid w:val="008323F4"/>
    <w:rsid w:val="0083500A"/>
    <w:rsid w:val="00835148"/>
    <w:rsid w:val="00835E54"/>
    <w:rsid w:val="00844133"/>
    <w:rsid w:val="008525AC"/>
    <w:rsid w:val="0085383A"/>
    <w:rsid w:val="00860C21"/>
    <w:rsid w:val="00862F01"/>
    <w:rsid w:val="00871F7F"/>
    <w:rsid w:val="00876459"/>
    <w:rsid w:val="00881AB4"/>
    <w:rsid w:val="008826EE"/>
    <w:rsid w:val="008869C9"/>
    <w:rsid w:val="0089199A"/>
    <w:rsid w:val="0089516C"/>
    <w:rsid w:val="008A174B"/>
    <w:rsid w:val="008B39C8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9005FE"/>
    <w:rsid w:val="009013D2"/>
    <w:rsid w:val="00913395"/>
    <w:rsid w:val="0091448A"/>
    <w:rsid w:val="00914CEB"/>
    <w:rsid w:val="00923458"/>
    <w:rsid w:val="00923B2A"/>
    <w:rsid w:val="00925828"/>
    <w:rsid w:val="00930333"/>
    <w:rsid w:val="00931B33"/>
    <w:rsid w:val="00931D49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5EA"/>
    <w:rsid w:val="00986740"/>
    <w:rsid w:val="009913AB"/>
    <w:rsid w:val="009915D6"/>
    <w:rsid w:val="009967DD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74DF"/>
    <w:rsid w:val="009E7553"/>
    <w:rsid w:val="009F56AF"/>
    <w:rsid w:val="009F6EE7"/>
    <w:rsid w:val="009F7516"/>
    <w:rsid w:val="00A00D41"/>
    <w:rsid w:val="00A01085"/>
    <w:rsid w:val="00A07456"/>
    <w:rsid w:val="00A07461"/>
    <w:rsid w:val="00A11B4E"/>
    <w:rsid w:val="00A1365B"/>
    <w:rsid w:val="00A13A30"/>
    <w:rsid w:val="00A15468"/>
    <w:rsid w:val="00A20BBF"/>
    <w:rsid w:val="00A2491F"/>
    <w:rsid w:val="00A24B75"/>
    <w:rsid w:val="00A31F48"/>
    <w:rsid w:val="00A33D79"/>
    <w:rsid w:val="00A3459E"/>
    <w:rsid w:val="00A35CF1"/>
    <w:rsid w:val="00A374D5"/>
    <w:rsid w:val="00A442CF"/>
    <w:rsid w:val="00A45D59"/>
    <w:rsid w:val="00A460A3"/>
    <w:rsid w:val="00A470C2"/>
    <w:rsid w:val="00A52657"/>
    <w:rsid w:val="00A60C8F"/>
    <w:rsid w:val="00A61435"/>
    <w:rsid w:val="00A618C9"/>
    <w:rsid w:val="00A63137"/>
    <w:rsid w:val="00A73219"/>
    <w:rsid w:val="00A76491"/>
    <w:rsid w:val="00A855E3"/>
    <w:rsid w:val="00A857ED"/>
    <w:rsid w:val="00A8661A"/>
    <w:rsid w:val="00A86941"/>
    <w:rsid w:val="00A90190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043A"/>
    <w:rsid w:val="00AC398D"/>
    <w:rsid w:val="00AD3315"/>
    <w:rsid w:val="00AE2F67"/>
    <w:rsid w:val="00AE4CA7"/>
    <w:rsid w:val="00AE6B26"/>
    <w:rsid w:val="00AE7F3F"/>
    <w:rsid w:val="00AF3916"/>
    <w:rsid w:val="00B07273"/>
    <w:rsid w:val="00B074EF"/>
    <w:rsid w:val="00B120FD"/>
    <w:rsid w:val="00B1533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B20FB"/>
    <w:rsid w:val="00BB4B93"/>
    <w:rsid w:val="00BC33BC"/>
    <w:rsid w:val="00BC6D8B"/>
    <w:rsid w:val="00BD1F03"/>
    <w:rsid w:val="00BD1FD4"/>
    <w:rsid w:val="00BD2819"/>
    <w:rsid w:val="00BD2993"/>
    <w:rsid w:val="00BD6287"/>
    <w:rsid w:val="00BD75A2"/>
    <w:rsid w:val="00BE21DF"/>
    <w:rsid w:val="00BE2EFA"/>
    <w:rsid w:val="00BF12E3"/>
    <w:rsid w:val="00BF18D6"/>
    <w:rsid w:val="00BF1F6F"/>
    <w:rsid w:val="00BF23C8"/>
    <w:rsid w:val="00BF5111"/>
    <w:rsid w:val="00C01C01"/>
    <w:rsid w:val="00C0339C"/>
    <w:rsid w:val="00C04F8B"/>
    <w:rsid w:val="00C107F3"/>
    <w:rsid w:val="00C10AD8"/>
    <w:rsid w:val="00C10C2E"/>
    <w:rsid w:val="00C11A23"/>
    <w:rsid w:val="00C155B5"/>
    <w:rsid w:val="00C15E70"/>
    <w:rsid w:val="00C21A67"/>
    <w:rsid w:val="00C23622"/>
    <w:rsid w:val="00C30903"/>
    <w:rsid w:val="00C34A01"/>
    <w:rsid w:val="00C36CEF"/>
    <w:rsid w:val="00C4661A"/>
    <w:rsid w:val="00C471BB"/>
    <w:rsid w:val="00C472B2"/>
    <w:rsid w:val="00C507A2"/>
    <w:rsid w:val="00C53B58"/>
    <w:rsid w:val="00C5563C"/>
    <w:rsid w:val="00C5755C"/>
    <w:rsid w:val="00C57F1A"/>
    <w:rsid w:val="00C617F9"/>
    <w:rsid w:val="00C6186D"/>
    <w:rsid w:val="00C64490"/>
    <w:rsid w:val="00C64935"/>
    <w:rsid w:val="00C65396"/>
    <w:rsid w:val="00C67456"/>
    <w:rsid w:val="00C7097E"/>
    <w:rsid w:val="00C73A1B"/>
    <w:rsid w:val="00C76881"/>
    <w:rsid w:val="00C8075F"/>
    <w:rsid w:val="00C9350D"/>
    <w:rsid w:val="00CA1129"/>
    <w:rsid w:val="00CA31A5"/>
    <w:rsid w:val="00CA4F39"/>
    <w:rsid w:val="00CA6832"/>
    <w:rsid w:val="00CB008D"/>
    <w:rsid w:val="00CB3EE4"/>
    <w:rsid w:val="00CB5851"/>
    <w:rsid w:val="00CC1DD3"/>
    <w:rsid w:val="00CC41DD"/>
    <w:rsid w:val="00CC5801"/>
    <w:rsid w:val="00CC59B9"/>
    <w:rsid w:val="00CC6103"/>
    <w:rsid w:val="00CD10EE"/>
    <w:rsid w:val="00CD176C"/>
    <w:rsid w:val="00CD2B4F"/>
    <w:rsid w:val="00CE1413"/>
    <w:rsid w:val="00CF18CE"/>
    <w:rsid w:val="00CF27AD"/>
    <w:rsid w:val="00CF2D32"/>
    <w:rsid w:val="00CF3F40"/>
    <w:rsid w:val="00CF4005"/>
    <w:rsid w:val="00D01BD9"/>
    <w:rsid w:val="00D024F6"/>
    <w:rsid w:val="00D0269C"/>
    <w:rsid w:val="00D050C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585E"/>
    <w:rsid w:val="00D35E56"/>
    <w:rsid w:val="00D35F85"/>
    <w:rsid w:val="00D50B77"/>
    <w:rsid w:val="00D60A7C"/>
    <w:rsid w:val="00D624B0"/>
    <w:rsid w:val="00D631E9"/>
    <w:rsid w:val="00D723FF"/>
    <w:rsid w:val="00D740AA"/>
    <w:rsid w:val="00D75277"/>
    <w:rsid w:val="00D772B3"/>
    <w:rsid w:val="00D83026"/>
    <w:rsid w:val="00D838F2"/>
    <w:rsid w:val="00D90F05"/>
    <w:rsid w:val="00D92B24"/>
    <w:rsid w:val="00D96390"/>
    <w:rsid w:val="00D96578"/>
    <w:rsid w:val="00DA6CBC"/>
    <w:rsid w:val="00DB5D36"/>
    <w:rsid w:val="00DD458F"/>
    <w:rsid w:val="00DD4A07"/>
    <w:rsid w:val="00DE2D42"/>
    <w:rsid w:val="00DE3058"/>
    <w:rsid w:val="00DE3815"/>
    <w:rsid w:val="00DE5E47"/>
    <w:rsid w:val="00DE6417"/>
    <w:rsid w:val="00DE6C7F"/>
    <w:rsid w:val="00DF0499"/>
    <w:rsid w:val="00DF6031"/>
    <w:rsid w:val="00E0303D"/>
    <w:rsid w:val="00E06C69"/>
    <w:rsid w:val="00E072C8"/>
    <w:rsid w:val="00E07825"/>
    <w:rsid w:val="00E10B3B"/>
    <w:rsid w:val="00E148D5"/>
    <w:rsid w:val="00E15477"/>
    <w:rsid w:val="00E20026"/>
    <w:rsid w:val="00E21708"/>
    <w:rsid w:val="00E2393D"/>
    <w:rsid w:val="00E27275"/>
    <w:rsid w:val="00E306D0"/>
    <w:rsid w:val="00E30964"/>
    <w:rsid w:val="00E346D7"/>
    <w:rsid w:val="00E35DEE"/>
    <w:rsid w:val="00E4054F"/>
    <w:rsid w:val="00E52A31"/>
    <w:rsid w:val="00E6679E"/>
    <w:rsid w:val="00E67219"/>
    <w:rsid w:val="00E71863"/>
    <w:rsid w:val="00E722E1"/>
    <w:rsid w:val="00E7289B"/>
    <w:rsid w:val="00E72EC2"/>
    <w:rsid w:val="00E817F0"/>
    <w:rsid w:val="00E86FEA"/>
    <w:rsid w:val="00E92722"/>
    <w:rsid w:val="00E92727"/>
    <w:rsid w:val="00E93DD6"/>
    <w:rsid w:val="00EA04D6"/>
    <w:rsid w:val="00EA0B31"/>
    <w:rsid w:val="00EB5BED"/>
    <w:rsid w:val="00EB62C9"/>
    <w:rsid w:val="00EB6506"/>
    <w:rsid w:val="00EB6D4C"/>
    <w:rsid w:val="00EC0491"/>
    <w:rsid w:val="00EC07F2"/>
    <w:rsid w:val="00EC1E04"/>
    <w:rsid w:val="00EC3535"/>
    <w:rsid w:val="00EC3827"/>
    <w:rsid w:val="00EC515A"/>
    <w:rsid w:val="00EC66A1"/>
    <w:rsid w:val="00EC749B"/>
    <w:rsid w:val="00ED0404"/>
    <w:rsid w:val="00ED7987"/>
    <w:rsid w:val="00EE2664"/>
    <w:rsid w:val="00EE5FD4"/>
    <w:rsid w:val="00EF138E"/>
    <w:rsid w:val="00F01957"/>
    <w:rsid w:val="00F028E2"/>
    <w:rsid w:val="00F14AD0"/>
    <w:rsid w:val="00F16697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5173F"/>
    <w:rsid w:val="00F53F3B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1695"/>
    <w:rsid w:val="00FE1868"/>
    <w:rsid w:val="00FE193C"/>
    <w:rsid w:val="00FE19A6"/>
    <w:rsid w:val="00FE568E"/>
    <w:rsid w:val="00FF18E1"/>
    <w:rsid w:val="00FF46B3"/>
    <w:rsid w:val="00FF54C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013E8B33"/>
  <w15:docId w15:val="{A4487FB7-7733-4DD4-B66A-D2200BFC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69F4-FFFB-4E28-A4B2-F1E6595E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SJ-1124 - Protocole de l'instance en matière civile (C.S. division Québec)</vt:lpstr>
    </vt:vector>
  </TitlesOfParts>
  <Company>Ministère de la Justice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SJ-1124 - Protocole de l'instance en matière civile (C.S. division Québec)</dc:title>
  <dc:subject/>
  <dc:creator>Ministère de la Justice du Québec</dc:creator>
  <cp:keywords>Protocole de l'instance en matière civile (C.S. division Québec)</cp:keywords>
  <dc:description/>
  <cp:lastModifiedBy>Nathalie Thériault</cp:lastModifiedBy>
  <cp:revision>2</cp:revision>
  <cp:lastPrinted>2015-11-12T18:48:00Z</cp:lastPrinted>
  <dcterms:created xsi:type="dcterms:W3CDTF">2022-03-04T16:04:00Z</dcterms:created>
  <dcterms:modified xsi:type="dcterms:W3CDTF">2022-03-04T16:04:00Z</dcterms:modified>
</cp:coreProperties>
</file>