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FE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41DC77B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41E889AF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0F6C3E3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65C58F9D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6723640E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3C26E1D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6507202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D688AC5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0EA0A047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43318F2C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F4E5A7B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BF2162B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714968A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283FCFBE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3116B30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E49EEFF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5628F51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2120F8BC" w14:textId="0DEDCF31" w:rsidR="00310945" w:rsidRPr="009E3C4C" w:rsidRDefault="00336E04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 xml:space="preserve">POUR INJONCTION INTERLOCUTOIRE ET POURVOI EN CONTRÔLE </w:t>
      </w:r>
      <w:r w:rsidRPr="00336E04">
        <w:rPr>
          <w:rFonts w:ascii="Arial Gras" w:hAnsi="Arial Gras" w:cs="Arial"/>
          <w:b/>
          <w:caps/>
          <w:sz w:val="22"/>
          <w:szCs w:val="22"/>
        </w:rPr>
        <w:t>judiciaire</w:t>
      </w:r>
    </w:p>
    <w:p w14:paraId="08F303C4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7F455C43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6DE423E8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644273D7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6462E2FC" w14:textId="77777777" w:rsidR="009A6074" w:rsidRPr="00834E7F" w:rsidRDefault="003B63B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40AABC42" w14:textId="77777777" w:rsidR="009A6074" w:rsidRPr="00834E7F" w:rsidRDefault="003B63B4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7104FA3A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700837F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19C185DE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30394A40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20E2405C" w14:textId="77777777" w:rsidR="00CB6278" w:rsidRDefault="003B63B4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2CBCB5C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2302C90C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F1805C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25D61361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20B22E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6EAC02A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7EED8EC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0104B32D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5A65D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CE796B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ED56737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B8D689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AF17DD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3D762C1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985B5DB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199E946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3B051B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4E3CB872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A7CBFC4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4AA2465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BE59ED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30B93A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6E2CE0BC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4AB66F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3DDA55A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791D5817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5C967DB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7E45ED9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E71C608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7DC70ADA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57F84741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6AD25E67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37C94CC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7D6527DA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B6DCEB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7FD8312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BB9ED30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6CD312B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08E3F33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F698D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E514BDD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23E1A2A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21821D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295DE6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803FEBF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3C50B616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7F663584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200CC1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5B960F12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6CCFFE8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7EB481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79F9245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5FBB31EA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2B76B779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04697228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4D09CC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7DC9D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232E429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DC6365D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8208BBD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39DB889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14BD48AC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3C99AD5A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9C1861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75603466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6C7344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4A30FBF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0BC914A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D1E8AD8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37C13478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A06BBAF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3F5AE51E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1D1480C0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369BF8DA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18A6986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43ED8B8" w14:textId="77777777" w:rsidR="009E3C4C" w:rsidRDefault="009E3C4C">
      <w:r>
        <w:br w:type="page"/>
      </w:r>
    </w:p>
    <w:p w14:paraId="0A0CE835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2C34F92B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0747BE24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6656248C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4BFF6F0E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4F4EA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4BF4779E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9DD49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B02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F57116A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5058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3A9AF4C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5ADEBC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C3A4D6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43B8B07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789E6A4E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43C1DB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4470F129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3BE07C60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E10377B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F2D43E6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6929CB4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192908B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EBFCE3B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F578DF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CED3A21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3DBED30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727252E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3CA07EB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5DFE24E7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612B6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ACB961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F49D1B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6657693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A953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519A92D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200A06B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FFF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AF265F7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BDD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BB8E1A6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EB59EA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741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BDA260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D729D19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3E72C5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56C5D8B1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F16D211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985D93A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0EEB5413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750513BF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D38517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3A5A330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34724E7E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2039FA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6B4D2D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0AD8E3D3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3DA8BD4A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1017A10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0B47135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D2F" w14:textId="77777777" w:rsidR="0044021D" w:rsidRDefault="0044021D">
      <w:r>
        <w:separator/>
      </w:r>
    </w:p>
  </w:endnote>
  <w:endnote w:type="continuationSeparator" w:id="0">
    <w:p w14:paraId="59A673A4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285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proofErr w:type="gramStart"/>
    <w:r w:rsidR="00FA5455" w:rsidRPr="00D65B04">
      <w:rPr>
        <w:rStyle w:val="Numrodepage"/>
        <w:sz w:val="22"/>
        <w:szCs w:val="18"/>
        <w:lang w:val="fr-FR"/>
      </w:rPr>
      <w:t xml:space="preserve">septembre </w:t>
    </w:r>
    <w:r w:rsidR="009B7B55" w:rsidRPr="00D65B04">
      <w:rPr>
        <w:rStyle w:val="Numrodepage"/>
        <w:sz w:val="22"/>
        <w:szCs w:val="18"/>
        <w:lang w:val="fr-FR"/>
      </w:rPr>
      <w:t xml:space="preserve"> </w:t>
    </w:r>
    <w:r w:rsidR="002768FA" w:rsidRPr="00D65B04">
      <w:rPr>
        <w:rStyle w:val="Numrodepage"/>
        <w:sz w:val="22"/>
        <w:szCs w:val="18"/>
        <w:lang w:val="fr-FR"/>
      </w:rPr>
      <w:t>2021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FC8D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FA5455">
      <w:rPr>
        <w:rStyle w:val="Numrodepage"/>
        <w:sz w:val="22"/>
        <w:szCs w:val="22"/>
        <w:lang w:val="fr-FR"/>
      </w:rPr>
      <w:t>septembre</w:t>
    </w:r>
    <w:r w:rsidR="002768FA" w:rsidRPr="002768FA">
      <w:rPr>
        <w:rStyle w:val="Numrodepage"/>
        <w:sz w:val="18"/>
        <w:szCs w:val="18"/>
        <w:lang w:val="fr-FR"/>
      </w:rPr>
      <w:t xml:space="preserve"> 2021</w:t>
    </w:r>
  </w:p>
  <w:p w14:paraId="11C3645F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DD58" w14:textId="77777777" w:rsidR="0044021D" w:rsidRDefault="0044021D">
      <w:r>
        <w:separator/>
      </w:r>
    </w:p>
  </w:footnote>
  <w:footnote w:type="continuationSeparator" w:id="0">
    <w:p w14:paraId="29C92037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36E04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B63B4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4266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9677EEB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2021-05-06T16:41:00Z</cp:lastPrinted>
  <dcterms:created xsi:type="dcterms:W3CDTF">2022-12-09T18:30:00Z</dcterms:created>
  <dcterms:modified xsi:type="dcterms:W3CDTF">2022-12-09T18:30:00Z</dcterms:modified>
</cp:coreProperties>
</file>