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4674"/>
        <w:gridCol w:w="5104"/>
      </w:tblGrid>
      <w:tr w:rsidR="00C94F4D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CANADA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PROVINCE DE QUÉBEC</w:t>
            </w: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 SUPÉRIEURE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DISTRICT DE TERREBONNE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(chambre civile)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 : 700 - </w:t>
            </w:r>
            <w:bookmarkStart w:id="0" w:name="Annexe19"/>
            <w:bookmarkEnd w:id="0"/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 w:rsidRPr="007659BF">
              <w:rPr>
                <w:rFonts w:ascii="Arial" w:hAnsi="Arial" w:cs="Arial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lang w:val="fr-FR"/>
              </w:rPr>
              <w:t> 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Pr="007659BF" w:rsidRDefault="00C94F4D" w:rsidP="00C42298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Demandeurs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c.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 w:rsidRPr="007659BF">
              <w:rPr>
                <w:rFonts w:ascii="Arial" w:hAnsi="Arial" w:cs="Arial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lang w:val="fr-FR"/>
              </w:rPr>
              <w:t> 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:rsidR="00C94F4D" w:rsidRPr="007659BF" w:rsidRDefault="00C94F4D" w:rsidP="00C42298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Défendeurs</w:t>
            </w:r>
          </w:p>
        </w:tc>
      </w:tr>
      <w:tr w:rsidR="00C94F4D" w:rsidTr="00C4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:rsidR="00C94F4D" w:rsidRDefault="00C94F4D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94F4D" w:rsidRDefault="00C94F4D" w:rsidP="00C42298">
            <w:pPr>
              <w:tabs>
                <w:tab w:val="left" w:pos="4320"/>
              </w:tabs>
              <w:ind w:left="39"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C94F4D" w:rsidRDefault="00C94F4D" w:rsidP="00C94F4D">
      <w:pPr>
        <w:tabs>
          <w:tab w:val="left" w:pos="4320"/>
        </w:tabs>
        <w:ind w:left="-426" w:right="431"/>
        <w:jc w:val="both"/>
        <w:rPr>
          <w:rFonts w:ascii="Arial" w:hAnsi="Arial" w:cs="Arial"/>
          <w:lang w:val="fr-FR"/>
        </w:rPr>
      </w:pPr>
    </w:p>
    <w:p w:rsidR="00C94F4D" w:rsidRDefault="00C94F4D" w:rsidP="00C94F4D">
      <w:pPr>
        <w:tabs>
          <w:tab w:val="left" w:pos="4320"/>
        </w:tabs>
        <w:ind w:left="-426" w:right="431"/>
        <w:jc w:val="both"/>
        <w:rPr>
          <w:rFonts w:ascii="Arial" w:hAnsi="Arial" w:cs="Arial"/>
          <w:lang w:val="fr-FR"/>
        </w:rPr>
      </w:pPr>
    </w:p>
    <w:p w:rsidR="00C94F4D" w:rsidRDefault="00C94F4D" w:rsidP="00C94F4D">
      <w:pPr>
        <w:tabs>
          <w:tab w:val="center" w:pos="4680"/>
        </w:tabs>
        <w:ind w:left="-426" w:right="573"/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AVIS DE PRÉSENTATION</w:t>
      </w:r>
    </w:p>
    <w:p w:rsidR="00C94F4D" w:rsidRDefault="00C94F4D" w:rsidP="00C94F4D">
      <w:pPr>
        <w:tabs>
          <w:tab w:val="center" w:pos="4680"/>
        </w:tabs>
        <w:ind w:left="-426" w:right="573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</w:t>
      </w:r>
    </w:p>
    <w:p w:rsidR="00C94F4D" w:rsidRDefault="00C94F4D" w:rsidP="00C94F4D">
      <w:pPr>
        <w:tabs>
          <w:tab w:val="left" w:pos="4320"/>
        </w:tabs>
        <w:ind w:left="-426" w:right="573"/>
        <w:jc w:val="both"/>
        <w:rPr>
          <w:rFonts w:ascii="Arial" w:hAnsi="Arial" w:cs="Arial"/>
          <w:lang w:val="fr-CA"/>
        </w:rPr>
      </w:pPr>
    </w:p>
    <w:p w:rsidR="00C94F4D" w:rsidRDefault="00C94F4D" w:rsidP="00C94F4D">
      <w:pPr>
        <w:tabs>
          <w:tab w:val="left" w:pos="4320"/>
        </w:tabs>
        <w:ind w:left="142" w:right="573" w:hanging="56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À : </w:t>
      </w:r>
      <w:r>
        <w:rPr>
          <w:rFonts w:ascii="Arial" w:hAnsi="Arial" w:cs="Arial"/>
          <w:lang w:val="fr-CA"/>
        </w:rPr>
        <w:tab/>
      </w:r>
    </w:p>
    <w:p w:rsidR="00C94F4D" w:rsidRDefault="00C94F4D" w:rsidP="00C94F4D">
      <w:pPr>
        <w:tabs>
          <w:tab w:val="left" w:pos="4320"/>
        </w:tabs>
        <w:ind w:left="-426" w:right="573" w:firstLine="56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Avocat des demandeurs</w:t>
      </w:r>
    </w:p>
    <w:p w:rsidR="00C94F4D" w:rsidRDefault="00C94F4D" w:rsidP="00C94F4D">
      <w:pPr>
        <w:tabs>
          <w:tab w:val="left" w:pos="720"/>
          <w:tab w:val="left" w:pos="4320"/>
        </w:tabs>
        <w:ind w:left="-426" w:right="573" w:hanging="720"/>
        <w:jc w:val="both"/>
        <w:rPr>
          <w:rFonts w:ascii="Arial" w:hAnsi="Arial" w:cs="Arial"/>
          <w:lang w:val="fr-CA"/>
        </w:rPr>
      </w:pPr>
    </w:p>
    <w:p w:rsidR="00C94F4D" w:rsidRDefault="00C94F4D" w:rsidP="00C94F4D">
      <w:pPr>
        <w:tabs>
          <w:tab w:val="left" w:pos="720"/>
          <w:tab w:val="left" w:pos="4320"/>
        </w:tabs>
        <w:ind w:left="-426" w:right="573"/>
        <w:jc w:val="both"/>
        <w:rPr>
          <w:rFonts w:ascii="Arial" w:hAnsi="Arial" w:cs="Arial"/>
          <w:lang w:val="fr-CA"/>
        </w:rPr>
      </w:pPr>
    </w:p>
    <w:p w:rsidR="00C94F4D" w:rsidRPr="006921BC" w:rsidRDefault="00C94F4D" w:rsidP="00C94F4D">
      <w:pPr>
        <w:pStyle w:val="Default"/>
        <w:ind w:left="-426"/>
        <w:jc w:val="both"/>
      </w:pPr>
      <w:r w:rsidRPr="006921BC">
        <w:rPr>
          <w:b/>
          <w:bCs/>
        </w:rPr>
        <w:t xml:space="preserve">PRENEZ AVIS </w:t>
      </w:r>
      <w:r>
        <w:t>que la demande en ______________</w:t>
      </w:r>
      <w:r w:rsidRPr="006921BC">
        <w:t xml:space="preserve">sera présentée en division de pratique de la chambre </w:t>
      </w:r>
      <w:r>
        <w:t>civile</w:t>
      </w:r>
      <w:r w:rsidRPr="006921BC">
        <w:t xml:space="preserve"> de la Cour supérieure, en salle B</w:t>
      </w:r>
      <w:r w:rsidRPr="006921BC">
        <w:noBreakHyphen/>
        <w:t>1.0</w:t>
      </w:r>
      <w:r>
        <w:t>4</w:t>
      </w:r>
      <w:r w:rsidRPr="006921BC">
        <w:t xml:space="preserve"> du Palais de justice de Saint-Jérôme (25, rue de Martigny Ouest</w:t>
      </w:r>
      <w:r>
        <w:t>,</w:t>
      </w:r>
      <w:r w:rsidRPr="006921BC">
        <w:t xml:space="preserve"> à Saint-Jérôme) le </w:t>
      </w:r>
      <w:r>
        <w:t>_____________</w:t>
      </w:r>
      <w:r w:rsidRPr="006921BC">
        <w:t>20</w:t>
      </w:r>
      <w:r>
        <w:t>21</w:t>
      </w:r>
      <w:r w:rsidRPr="006921BC">
        <w:t xml:space="preserve">, à 9 h, ou aussitôt que conseil pourra être entendu. </w:t>
      </w:r>
    </w:p>
    <w:p w:rsidR="00C94F4D" w:rsidRPr="006921BC" w:rsidRDefault="00C94F4D" w:rsidP="00C94F4D">
      <w:pPr>
        <w:pStyle w:val="Default"/>
        <w:ind w:left="-426"/>
        <w:jc w:val="both"/>
      </w:pPr>
    </w:p>
    <w:p w:rsidR="00C94F4D" w:rsidRPr="006921BC" w:rsidRDefault="00C94F4D" w:rsidP="00C94F4D">
      <w:pPr>
        <w:pStyle w:val="Default"/>
        <w:ind w:left="-426"/>
        <w:jc w:val="both"/>
      </w:pPr>
      <w:r w:rsidRPr="006921BC">
        <w:t>Vous pouvez participer à distance</w:t>
      </w:r>
      <w:r>
        <w:t xml:space="preserve">, via Teams, en rejoignant par internet la salle B-1.04 dont les coordonnées se trouvent à l’annexe 9 des Directives de la Cour supérieure du district de Terrebonne, disponibles sur le site de la Cour supérieure du Québec. Il est aussi possible de participer par téléphone </w:t>
      </w:r>
      <w:r w:rsidRPr="006921BC">
        <w:t>:</w:t>
      </w:r>
    </w:p>
    <w:p w:rsidR="00C94F4D" w:rsidRPr="006921BC" w:rsidRDefault="00C94F4D" w:rsidP="00C94F4D">
      <w:pPr>
        <w:pStyle w:val="Default"/>
        <w:ind w:left="-426"/>
        <w:jc w:val="both"/>
      </w:pPr>
    </w:p>
    <w:p w:rsidR="00C94F4D" w:rsidRDefault="00C94F4D" w:rsidP="00C94F4D">
      <w:pPr>
        <w:pStyle w:val="Paragraphedeliste"/>
        <w:widowControl w:val="0"/>
        <w:numPr>
          <w:ilvl w:val="0"/>
          <w:numId w:val="2"/>
        </w:numPr>
        <w:ind w:left="1276" w:hanging="357"/>
        <w:rPr>
          <w:rFonts w:ascii="Arial" w:hAnsi="Arial" w:cs="Arial"/>
          <w:lang w:val="fr-CA"/>
        </w:rPr>
      </w:pPr>
      <w:r w:rsidRPr="00972BA0">
        <w:rPr>
          <w:rFonts w:ascii="Arial" w:hAnsi="Arial" w:cs="Arial"/>
          <w:lang w:val="fr-CA"/>
        </w:rPr>
        <w:t>Numéro de téléphone sans frais (Canada) 1 (833) 450-1741</w:t>
      </w:r>
    </w:p>
    <w:p w:rsidR="00C94F4D" w:rsidRPr="00972BA0" w:rsidRDefault="00C94F4D" w:rsidP="00C94F4D">
      <w:pPr>
        <w:pStyle w:val="Paragraphedeliste"/>
        <w:widowControl w:val="0"/>
        <w:numPr>
          <w:ilvl w:val="0"/>
          <w:numId w:val="2"/>
        </w:numPr>
        <w:spacing w:after="120"/>
        <w:ind w:left="1276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la conférence : 917 500 962#</w:t>
      </w:r>
    </w:p>
    <w:p w:rsidR="00C94F4D" w:rsidRDefault="00C94F4D" w:rsidP="00C94F4D">
      <w:pPr>
        <w:pStyle w:val="Default"/>
        <w:ind w:left="-426"/>
        <w:jc w:val="both"/>
      </w:pPr>
    </w:p>
    <w:p w:rsidR="00C94F4D" w:rsidRDefault="00C94F4D" w:rsidP="00C94F4D">
      <w:pPr>
        <w:pStyle w:val="Default"/>
        <w:ind w:left="-426"/>
        <w:jc w:val="both"/>
      </w:pPr>
      <w:r>
        <w:t>Si vous entendez référer à des pièces, des déclarations assermentées et des autorités, il vous appartient de les déposer au greffe au moins deux jours avant l’audience.</w:t>
      </w:r>
    </w:p>
    <w:p w:rsidR="00C94F4D" w:rsidRPr="00972BA0" w:rsidRDefault="00C94F4D" w:rsidP="00C94F4D">
      <w:pPr>
        <w:pStyle w:val="Default"/>
        <w:ind w:left="-426"/>
        <w:jc w:val="both"/>
      </w:pPr>
    </w:p>
    <w:p w:rsidR="00C94F4D" w:rsidRPr="00972BA0" w:rsidRDefault="00C94F4D" w:rsidP="00C94F4D">
      <w:pPr>
        <w:spacing w:after="240"/>
        <w:ind w:left="-426"/>
        <w:rPr>
          <w:rFonts w:ascii="Arial" w:hAnsi="Arial" w:cs="Arial"/>
          <w:b/>
          <w:lang w:val="fr-CA"/>
        </w:rPr>
      </w:pPr>
      <w:r w:rsidRPr="00972BA0">
        <w:rPr>
          <w:rFonts w:ascii="Arial" w:hAnsi="Arial" w:cs="Arial"/>
          <w:b/>
          <w:lang w:val="fr-CA"/>
        </w:rPr>
        <w:t>VEUILLEZ AGIR EN CONSÉQUENCE.</w:t>
      </w:r>
    </w:p>
    <w:p w:rsidR="00C94F4D" w:rsidRDefault="00C94F4D" w:rsidP="00C94F4D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:rsidR="00C94F4D" w:rsidRDefault="00C94F4D" w:rsidP="00C94F4D">
      <w:pPr>
        <w:tabs>
          <w:tab w:val="left" w:pos="720"/>
          <w:tab w:val="left" w:pos="4320"/>
          <w:tab w:val="left" w:pos="8364"/>
        </w:tabs>
        <w:ind w:left="-426" w:right="431" w:firstLine="43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Saint-Jérôme, le </w:t>
      </w:r>
      <w:r>
        <w:rPr>
          <w:rFonts w:ascii="Arial" w:hAnsi="Arial" w:cs="Arial"/>
          <w:lang w:val="fr-CA"/>
        </w:rPr>
        <w:tab/>
        <w:t>2021</w:t>
      </w:r>
    </w:p>
    <w:p w:rsidR="00C94F4D" w:rsidRDefault="00C94F4D" w:rsidP="00C94F4D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:rsidR="00C94F4D" w:rsidRDefault="00C94F4D" w:rsidP="00C94F4D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:rsidR="00C94F4D" w:rsidRDefault="00C94F4D" w:rsidP="00C94F4D">
      <w:pPr>
        <w:pBdr>
          <w:top w:val="single" w:sz="4" w:space="1" w:color="auto"/>
        </w:pBdr>
        <w:tabs>
          <w:tab w:val="left" w:pos="4320"/>
        </w:tabs>
        <w:ind w:left="3969" w:right="431"/>
        <w:jc w:val="both"/>
        <w:rPr>
          <w:rFonts w:ascii="Arial" w:hAnsi="Arial" w:cs="Arial"/>
          <w:lang w:val="fr-CA"/>
        </w:rPr>
      </w:pPr>
    </w:p>
    <w:p w:rsidR="00F27BEB" w:rsidRPr="00C94F4D" w:rsidRDefault="00F27BEB" w:rsidP="00C94F4D">
      <w:pPr>
        <w:rPr>
          <w:lang w:val="fr-CA"/>
        </w:rPr>
      </w:pPr>
      <w:bookmarkStart w:id="1" w:name="_GoBack"/>
      <w:bookmarkEnd w:id="1"/>
    </w:p>
    <w:sectPr w:rsidR="00F27BEB" w:rsidRPr="00C94F4D" w:rsidSect="001E62BE">
      <w:pgSz w:w="12242" w:h="15842" w:code="1"/>
      <w:pgMar w:top="1440" w:right="1009" w:bottom="1440" w:left="1871" w:header="96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49" w:rsidRDefault="00481949" w:rsidP="00481949">
      <w:r>
        <w:separator/>
      </w:r>
    </w:p>
  </w:endnote>
  <w:endnote w:type="continuationSeparator" w:id="0">
    <w:p w:rsidR="00481949" w:rsidRDefault="00481949" w:rsidP="004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49" w:rsidRDefault="00481949" w:rsidP="00481949">
      <w:r>
        <w:separator/>
      </w:r>
    </w:p>
  </w:footnote>
  <w:footnote w:type="continuationSeparator" w:id="0">
    <w:p w:rsidR="00481949" w:rsidRDefault="00481949" w:rsidP="0048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EEC"/>
    <w:multiLevelType w:val="hybridMultilevel"/>
    <w:tmpl w:val="58AEA2D2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C133A9B"/>
    <w:multiLevelType w:val="hybridMultilevel"/>
    <w:tmpl w:val="58B0E23A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9"/>
    <w:rsid w:val="00481949"/>
    <w:rsid w:val="00C94F4D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F39EF3-ECC1-41C0-BDC5-FCF66CC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81949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4819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8194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customStyle="1" w:styleId="Default">
    <w:name w:val="Default"/>
    <w:rsid w:val="00481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C94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2</cp:revision>
  <dcterms:created xsi:type="dcterms:W3CDTF">2021-10-27T17:32:00Z</dcterms:created>
  <dcterms:modified xsi:type="dcterms:W3CDTF">2021-10-27T17:32:00Z</dcterms:modified>
</cp:coreProperties>
</file>