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5D30" w14:textId="03FECF71" w:rsidR="00195EC0" w:rsidRDefault="00195EC0">
      <w:pPr>
        <w:rPr>
          <w:sz w:val="28"/>
          <w:szCs w:val="28"/>
        </w:rPr>
      </w:pPr>
    </w:p>
    <w:p w14:paraId="6168C245" w14:textId="0AF1AEF5" w:rsidR="001223F4" w:rsidRDefault="001223F4">
      <w:pPr>
        <w:rPr>
          <w:sz w:val="28"/>
          <w:szCs w:val="28"/>
        </w:rPr>
      </w:pPr>
    </w:p>
    <w:p w14:paraId="74D190F7" w14:textId="26B35B21" w:rsidR="001223F4" w:rsidRDefault="001223F4">
      <w:pPr>
        <w:rPr>
          <w:sz w:val="28"/>
          <w:szCs w:val="28"/>
        </w:rPr>
      </w:pPr>
    </w:p>
    <w:p w14:paraId="49BBBD28" w14:textId="42547BE7" w:rsidR="001223F4" w:rsidRDefault="001223F4">
      <w:pPr>
        <w:rPr>
          <w:sz w:val="28"/>
          <w:szCs w:val="28"/>
        </w:rPr>
      </w:pPr>
    </w:p>
    <w:p w14:paraId="3E2214A0" w14:textId="3C7E1172" w:rsidR="001223F4" w:rsidRDefault="001223F4">
      <w:pPr>
        <w:rPr>
          <w:sz w:val="28"/>
          <w:szCs w:val="28"/>
        </w:rPr>
      </w:pPr>
    </w:p>
    <w:p w14:paraId="4B701BA7" w14:textId="7F3C0039" w:rsidR="001223F4" w:rsidRPr="00665233" w:rsidRDefault="00E05A1B" w:rsidP="000E4E0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5 – Schedule Gatineau 5</w:t>
      </w:r>
    </w:p>
    <w:p w14:paraId="0879CCB0" w14:textId="59267BE2" w:rsidR="001223F4" w:rsidRDefault="001223F4" w:rsidP="000E4E0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665233">
        <w:rPr>
          <w:rFonts w:ascii="Arial Narrow" w:hAnsi="Arial Narrow"/>
          <w:sz w:val="28"/>
          <w:szCs w:val="28"/>
        </w:rPr>
        <w:t>H</w:t>
      </w:r>
      <w:r w:rsidR="00994184">
        <w:rPr>
          <w:rFonts w:ascii="Arial Narrow" w:hAnsi="Arial Narrow"/>
          <w:sz w:val="28"/>
          <w:szCs w:val="28"/>
        </w:rPr>
        <w:t xml:space="preserve">oraire des séances de pratique civile – </w:t>
      </w:r>
      <w:r w:rsidR="00CA6A8C">
        <w:rPr>
          <w:rFonts w:ascii="Arial Narrow" w:hAnsi="Arial Narrow"/>
          <w:sz w:val="28"/>
          <w:szCs w:val="28"/>
        </w:rPr>
        <w:t xml:space="preserve">juillet </w:t>
      </w:r>
      <w:r w:rsidR="00994184">
        <w:rPr>
          <w:rFonts w:ascii="Arial Narrow" w:hAnsi="Arial Narrow"/>
          <w:sz w:val="28"/>
          <w:szCs w:val="28"/>
        </w:rPr>
        <w:t>202</w:t>
      </w:r>
      <w:r w:rsidR="00CA6A8C">
        <w:rPr>
          <w:rFonts w:ascii="Arial Narrow" w:hAnsi="Arial Narrow"/>
          <w:sz w:val="28"/>
          <w:szCs w:val="28"/>
        </w:rPr>
        <w:t>4</w:t>
      </w:r>
      <w:r w:rsidR="00994184">
        <w:rPr>
          <w:rFonts w:ascii="Arial Narrow" w:hAnsi="Arial Narrow"/>
          <w:sz w:val="28"/>
          <w:szCs w:val="28"/>
        </w:rPr>
        <w:t xml:space="preserve"> à </w:t>
      </w:r>
      <w:r w:rsidR="00CA6A8C">
        <w:rPr>
          <w:rFonts w:ascii="Arial Narrow" w:hAnsi="Arial Narrow"/>
          <w:sz w:val="28"/>
          <w:szCs w:val="28"/>
        </w:rPr>
        <w:t xml:space="preserve">juin </w:t>
      </w:r>
      <w:r w:rsidR="00994184">
        <w:rPr>
          <w:rFonts w:ascii="Arial Narrow" w:hAnsi="Arial Narrow"/>
          <w:sz w:val="28"/>
          <w:szCs w:val="28"/>
        </w:rPr>
        <w:t>202</w:t>
      </w:r>
      <w:r w:rsidR="00CA6A8C">
        <w:rPr>
          <w:rFonts w:ascii="Arial Narrow" w:hAnsi="Arial Narrow"/>
          <w:sz w:val="28"/>
          <w:szCs w:val="28"/>
        </w:rPr>
        <w:t>5</w:t>
      </w:r>
      <w:r w:rsidR="00994184">
        <w:rPr>
          <w:rFonts w:ascii="Arial Narrow" w:hAnsi="Arial Narrow"/>
          <w:sz w:val="28"/>
          <w:szCs w:val="28"/>
        </w:rPr>
        <w:t xml:space="preserve"> </w:t>
      </w:r>
    </w:p>
    <w:p w14:paraId="108C3D2C" w14:textId="25CADF48" w:rsidR="00463F21" w:rsidRPr="00463F21" w:rsidRDefault="00463F21" w:rsidP="000E4E05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CA"/>
        </w:rPr>
      </w:pPr>
      <w:r w:rsidRPr="00463F21">
        <w:rPr>
          <w:rFonts w:ascii="Arial Narrow" w:hAnsi="Arial Narrow"/>
          <w:sz w:val="28"/>
          <w:szCs w:val="28"/>
          <w:lang w:val="en-CA"/>
        </w:rPr>
        <w:t xml:space="preserve">Schedule of the civil practice sessions – </w:t>
      </w:r>
      <w:r w:rsidR="00CA6A8C">
        <w:rPr>
          <w:rFonts w:ascii="Arial Narrow" w:hAnsi="Arial Narrow"/>
          <w:sz w:val="28"/>
          <w:szCs w:val="28"/>
          <w:lang w:val="en-CA"/>
        </w:rPr>
        <w:t xml:space="preserve">July </w:t>
      </w:r>
      <w:r w:rsidRPr="00463F21">
        <w:rPr>
          <w:rFonts w:ascii="Arial Narrow" w:hAnsi="Arial Narrow"/>
          <w:sz w:val="28"/>
          <w:szCs w:val="28"/>
          <w:lang w:val="en-CA"/>
        </w:rPr>
        <w:t>202</w:t>
      </w:r>
      <w:r w:rsidR="00CA6A8C">
        <w:rPr>
          <w:rFonts w:ascii="Arial Narrow" w:hAnsi="Arial Narrow"/>
          <w:sz w:val="28"/>
          <w:szCs w:val="28"/>
          <w:lang w:val="en-CA"/>
        </w:rPr>
        <w:t>4</w:t>
      </w:r>
      <w:r w:rsidRPr="00463F21">
        <w:rPr>
          <w:rFonts w:ascii="Arial Narrow" w:hAnsi="Arial Narrow"/>
          <w:sz w:val="28"/>
          <w:szCs w:val="28"/>
          <w:lang w:val="en-CA"/>
        </w:rPr>
        <w:t xml:space="preserve"> to </w:t>
      </w:r>
      <w:r w:rsidR="00CA6A8C">
        <w:rPr>
          <w:rFonts w:ascii="Arial Narrow" w:hAnsi="Arial Narrow"/>
          <w:sz w:val="28"/>
          <w:szCs w:val="28"/>
          <w:lang w:val="en-CA"/>
        </w:rPr>
        <w:t xml:space="preserve">June </w:t>
      </w:r>
      <w:r w:rsidRPr="00463F21">
        <w:rPr>
          <w:rFonts w:ascii="Arial Narrow" w:hAnsi="Arial Narrow"/>
          <w:sz w:val="28"/>
          <w:szCs w:val="28"/>
          <w:lang w:val="en-CA"/>
        </w:rPr>
        <w:t>202</w:t>
      </w:r>
      <w:r w:rsidR="00CA6A8C">
        <w:rPr>
          <w:rFonts w:ascii="Arial Narrow" w:hAnsi="Arial Narrow"/>
          <w:sz w:val="28"/>
          <w:szCs w:val="28"/>
          <w:lang w:val="en-CA"/>
        </w:rPr>
        <w:t>5</w:t>
      </w:r>
    </w:p>
    <w:p w14:paraId="26654E98" w14:textId="1784E0A8" w:rsidR="001223F4" w:rsidRPr="00463F21" w:rsidRDefault="001223F4">
      <w:pPr>
        <w:rPr>
          <w:sz w:val="28"/>
          <w:szCs w:val="28"/>
          <w:lang w:val="en-CA"/>
        </w:rPr>
      </w:pPr>
      <w:r w:rsidRPr="00463F21">
        <w:rPr>
          <w:sz w:val="28"/>
          <w:szCs w:val="28"/>
          <w:lang w:val="en-CA"/>
        </w:rPr>
        <w:br w:type="page"/>
      </w:r>
    </w:p>
    <w:p w14:paraId="1319C4BE" w14:textId="77777777" w:rsidR="005E72FF" w:rsidRPr="00463F21" w:rsidRDefault="005E72FF" w:rsidP="001223F4">
      <w:pPr>
        <w:pStyle w:val="Titre"/>
        <w:spacing w:after="120"/>
        <w:rPr>
          <w:rFonts w:ascii="Arial" w:hAnsi="Arial" w:cs="Arial"/>
          <w:sz w:val="28"/>
          <w:szCs w:val="28"/>
          <w:u w:val="single"/>
          <w:lang w:val="en-CA"/>
        </w:rPr>
      </w:pPr>
    </w:p>
    <w:p w14:paraId="0D016875" w14:textId="62D7A6CC" w:rsidR="00994184" w:rsidRDefault="00994184" w:rsidP="0099418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DATES DES </w:t>
      </w:r>
      <w:r w:rsidRPr="0010263C">
        <w:rPr>
          <w:rFonts w:cs="Arial"/>
          <w:b/>
          <w:u w:val="single"/>
        </w:rPr>
        <w:t>SÉANCES DE PRATIQUE CIVILE À GATINEAU</w:t>
      </w:r>
      <w:r>
        <w:rPr>
          <w:rFonts w:cs="Arial"/>
          <w:b/>
          <w:u w:val="single"/>
        </w:rPr>
        <w:t xml:space="preserve"> </w:t>
      </w:r>
      <w:r w:rsidR="00CA6A8C">
        <w:rPr>
          <w:rFonts w:cs="Arial"/>
          <w:b/>
          <w:u w:val="single"/>
        </w:rPr>
        <w:t xml:space="preserve">JUILLET </w:t>
      </w:r>
      <w:r>
        <w:rPr>
          <w:rFonts w:cs="Arial"/>
          <w:b/>
          <w:u w:val="single"/>
        </w:rPr>
        <w:t>202</w:t>
      </w:r>
      <w:r w:rsidR="00CA6A8C">
        <w:rPr>
          <w:rFonts w:cs="Arial"/>
          <w:b/>
          <w:u w:val="single"/>
        </w:rPr>
        <w:t xml:space="preserve">4 </w:t>
      </w:r>
      <w:r>
        <w:rPr>
          <w:rFonts w:cs="Arial"/>
          <w:b/>
          <w:u w:val="single"/>
        </w:rPr>
        <w:t xml:space="preserve">À </w:t>
      </w:r>
      <w:r w:rsidR="00CA6A8C">
        <w:rPr>
          <w:rFonts w:cs="Arial"/>
          <w:b/>
          <w:u w:val="single"/>
        </w:rPr>
        <w:t xml:space="preserve">JUIN </w:t>
      </w:r>
      <w:r>
        <w:rPr>
          <w:rFonts w:cs="Arial"/>
          <w:b/>
          <w:u w:val="single"/>
        </w:rPr>
        <w:t>202</w:t>
      </w:r>
      <w:r w:rsidR="00CA6A8C">
        <w:rPr>
          <w:rFonts w:cs="Arial"/>
          <w:b/>
          <w:u w:val="single"/>
        </w:rPr>
        <w:t>5</w:t>
      </w:r>
    </w:p>
    <w:p w14:paraId="72E2839F" w14:textId="3F1E9FC3" w:rsidR="00994184" w:rsidRDefault="00994184" w:rsidP="00994184">
      <w:pPr>
        <w:rPr>
          <w:rFonts w:cs="Arial"/>
          <w:b/>
          <w:sz w:val="28"/>
          <w:szCs w:val="28"/>
          <w:u w:val="single"/>
          <w:lang w:val="en-CA"/>
        </w:rPr>
      </w:pPr>
      <w:r w:rsidRPr="00697C4E">
        <w:rPr>
          <w:rFonts w:cs="Arial"/>
          <w:b/>
          <w:u w:val="single"/>
          <w:lang w:val="en-CA"/>
        </w:rPr>
        <w:t xml:space="preserve">CIVIL PRACTICE SESSIONS IN GATINEAU </w:t>
      </w:r>
      <w:r w:rsidR="00CA6A8C">
        <w:rPr>
          <w:rFonts w:cs="Arial"/>
          <w:b/>
          <w:u w:val="single"/>
          <w:lang w:val="en-CA"/>
        </w:rPr>
        <w:t xml:space="preserve">JULY </w:t>
      </w:r>
      <w:r w:rsidRPr="00697C4E">
        <w:rPr>
          <w:rFonts w:cs="Arial"/>
          <w:b/>
          <w:u w:val="single"/>
          <w:lang w:val="en-CA"/>
        </w:rPr>
        <w:t>202</w:t>
      </w:r>
      <w:r w:rsidR="00CA6A8C">
        <w:rPr>
          <w:rFonts w:cs="Arial"/>
          <w:b/>
          <w:u w:val="single"/>
          <w:lang w:val="en-CA"/>
        </w:rPr>
        <w:t>4</w:t>
      </w:r>
      <w:r w:rsidR="00697C4E" w:rsidRPr="00697C4E">
        <w:rPr>
          <w:rFonts w:cs="Arial"/>
          <w:b/>
          <w:u w:val="single"/>
          <w:lang w:val="en-CA"/>
        </w:rPr>
        <w:t xml:space="preserve"> TO </w:t>
      </w:r>
      <w:r w:rsidR="00CA6A8C">
        <w:rPr>
          <w:rFonts w:cs="Arial"/>
          <w:b/>
          <w:u w:val="single"/>
          <w:lang w:val="en-CA"/>
        </w:rPr>
        <w:t xml:space="preserve">JUNE </w:t>
      </w:r>
      <w:r w:rsidRPr="00697C4E">
        <w:rPr>
          <w:rFonts w:cs="Arial"/>
          <w:b/>
          <w:u w:val="single"/>
          <w:lang w:val="en-CA"/>
        </w:rPr>
        <w:t>202</w:t>
      </w:r>
      <w:r w:rsidR="00CA6A8C">
        <w:rPr>
          <w:rFonts w:cs="Arial"/>
          <w:b/>
          <w:u w:val="single"/>
          <w:lang w:val="en-CA"/>
        </w:rPr>
        <w:t>5</w:t>
      </w:r>
      <w:r w:rsidRPr="00697C4E">
        <w:rPr>
          <w:rFonts w:cs="Arial"/>
          <w:b/>
          <w:u w:val="single"/>
          <w:lang w:val="en-CA"/>
        </w:rPr>
        <w:t xml:space="preserve"> </w:t>
      </w:r>
      <w:r w:rsidRPr="00697C4E">
        <w:rPr>
          <w:rFonts w:cs="Arial"/>
          <w:b/>
          <w:sz w:val="28"/>
          <w:szCs w:val="28"/>
          <w:u w:val="single"/>
          <w:lang w:val="en-CA"/>
        </w:rPr>
        <w:t xml:space="preserve"> </w:t>
      </w:r>
    </w:p>
    <w:tbl>
      <w:tblPr>
        <w:tblStyle w:val="Grilledutableau"/>
        <w:tblW w:w="8506" w:type="dxa"/>
        <w:tblInd w:w="-5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E730A3" w:rsidRPr="00207470" w14:paraId="40A5662B" w14:textId="5348C825" w:rsidTr="00647AF5">
        <w:trPr>
          <w:tblHeader/>
        </w:trPr>
        <w:tc>
          <w:tcPr>
            <w:tcW w:w="4253" w:type="dxa"/>
            <w:shd w:val="pct10" w:color="auto" w:fill="auto"/>
          </w:tcPr>
          <w:p w14:paraId="2A2AA269" w14:textId="77777777" w:rsidR="00E730A3" w:rsidRPr="00207470" w:rsidRDefault="00E730A3" w:rsidP="006459D8">
            <w:pPr>
              <w:rPr>
                <w:rFonts w:cs="Arial"/>
                <w:b/>
              </w:rPr>
            </w:pPr>
            <w:r w:rsidRPr="00207470">
              <w:rPr>
                <w:rFonts w:cs="Arial"/>
                <w:b/>
              </w:rPr>
              <w:t>Séances de pratique</w:t>
            </w:r>
          </w:p>
        </w:tc>
        <w:tc>
          <w:tcPr>
            <w:tcW w:w="4253" w:type="dxa"/>
            <w:shd w:val="pct10" w:color="auto" w:fill="auto"/>
          </w:tcPr>
          <w:p w14:paraId="2A331560" w14:textId="3820E66D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Practice sessions</w:t>
            </w:r>
          </w:p>
        </w:tc>
      </w:tr>
      <w:tr w:rsidR="00E730A3" w:rsidRPr="00E730A3" w14:paraId="4662560E" w14:textId="04C7C6DD" w:rsidTr="00647AF5">
        <w:tc>
          <w:tcPr>
            <w:tcW w:w="4253" w:type="dxa"/>
          </w:tcPr>
          <w:p w14:paraId="244D592A" w14:textId="7CCF3F04" w:rsidR="00E730A3" w:rsidRPr="00207470" w:rsidRDefault="00E730A3" w:rsidP="006459D8">
            <w:pPr>
              <w:ind w:right="-2660"/>
              <w:rPr>
                <w:rFonts w:cs="Arial"/>
                <w:b/>
              </w:rPr>
            </w:pPr>
            <w:r w:rsidRPr="00207470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>ercredi 3</w:t>
            </w:r>
            <w:r w:rsidRPr="00207470">
              <w:rPr>
                <w:rFonts w:cs="Arial"/>
                <w:b/>
              </w:rPr>
              <w:t xml:space="preserve"> juillet 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253" w:type="dxa"/>
          </w:tcPr>
          <w:p w14:paraId="7F24CE98" w14:textId="0E15F3BF" w:rsidR="00E730A3" w:rsidRPr="00E730A3" w:rsidRDefault="00E730A3" w:rsidP="00647AF5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Wednesday, July 3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rd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207470" w14:paraId="30A4EA18" w14:textId="421693E8" w:rsidTr="00647AF5">
        <w:tc>
          <w:tcPr>
            <w:tcW w:w="4253" w:type="dxa"/>
          </w:tcPr>
          <w:p w14:paraId="458C40F6" w14:textId="77777777" w:rsidR="00E730A3" w:rsidRPr="00207470" w:rsidRDefault="00E730A3" w:rsidP="006459D8">
            <w:pPr>
              <w:rPr>
                <w:rFonts w:cs="Arial"/>
                <w:b/>
              </w:rPr>
            </w:pPr>
            <w:r w:rsidRPr="00207470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>ercredi</w:t>
            </w:r>
            <w:r w:rsidRPr="00207470">
              <w:rPr>
                <w:rFonts w:cs="Arial"/>
                <w:b/>
              </w:rPr>
              <w:t xml:space="preserve"> 1</w:t>
            </w:r>
            <w:r>
              <w:rPr>
                <w:rFonts w:cs="Arial"/>
                <w:b/>
              </w:rPr>
              <w:t>0</w:t>
            </w:r>
            <w:r w:rsidRPr="00207470">
              <w:rPr>
                <w:rFonts w:cs="Arial"/>
                <w:b/>
              </w:rPr>
              <w:t xml:space="preserve"> juillet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253" w:type="dxa"/>
          </w:tcPr>
          <w:p w14:paraId="7734FA54" w14:textId="5C9F3A43" w:rsidR="00E730A3" w:rsidRPr="00207470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Wednesday, July 10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6945639E" w14:textId="46745A8E" w:rsidTr="00647AF5">
        <w:tc>
          <w:tcPr>
            <w:tcW w:w="4253" w:type="dxa"/>
          </w:tcPr>
          <w:p w14:paraId="41B5748F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Mercredi 24 juillet 2024 (3 juges)</w:t>
            </w:r>
          </w:p>
        </w:tc>
        <w:tc>
          <w:tcPr>
            <w:tcW w:w="4253" w:type="dxa"/>
          </w:tcPr>
          <w:p w14:paraId="78C2E51B" w14:textId="37497F5E" w:rsidR="00E730A3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Wednesday, July 24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27A53A65" w14:textId="67DC2FBF" w:rsidTr="00647AF5">
        <w:tc>
          <w:tcPr>
            <w:tcW w:w="4253" w:type="dxa"/>
          </w:tcPr>
          <w:p w14:paraId="260BA427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Mercredi</w:t>
            </w:r>
            <w:r w:rsidRPr="0020747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7</w:t>
            </w:r>
            <w:r w:rsidRPr="00207470">
              <w:rPr>
                <w:rFonts w:cs="Arial"/>
                <w:b/>
              </w:rPr>
              <w:t xml:space="preserve"> août 202</w:t>
            </w:r>
            <w:r>
              <w:rPr>
                <w:rFonts w:cs="Arial"/>
                <w:b/>
              </w:rPr>
              <w:t xml:space="preserve">4 (3 juges) </w:t>
            </w:r>
          </w:p>
        </w:tc>
        <w:tc>
          <w:tcPr>
            <w:tcW w:w="4253" w:type="dxa"/>
          </w:tcPr>
          <w:p w14:paraId="0520A4CE" w14:textId="64C6C755" w:rsidR="00E730A3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Wednesday, August 7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7C23E163" w14:textId="505F3453" w:rsidTr="00647AF5">
        <w:tc>
          <w:tcPr>
            <w:tcW w:w="4253" w:type="dxa"/>
          </w:tcPr>
          <w:p w14:paraId="08BE0073" w14:textId="77777777" w:rsidR="00E730A3" w:rsidRPr="00207470" w:rsidRDefault="00E730A3" w:rsidP="006459D8">
            <w:pPr>
              <w:rPr>
                <w:rFonts w:cs="Arial"/>
                <w:b/>
              </w:rPr>
            </w:pPr>
            <w:r w:rsidRPr="00207470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>ercredi</w:t>
            </w:r>
            <w:r w:rsidRPr="0020747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21</w:t>
            </w:r>
            <w:r w:rsidRPr="00207470">
              <w:rPr>
                <w:rFonts w:cs="Arial"/>
                <w:b/>
              </w:rPr>
              <w:t xml:space="preserve"> août 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253" w:type="dxa"/>
          </w:tcPr>
          <w:p w14:paraId="6F67248C" w14:textId="3834919D" w:rsidR="00E730A3" w:rsidRPr="00207470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Wednesday, August 21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207470" w14:paraId="6B4ADE35" w14:textId="62F20B3D" w:rsidTr="00647AF5">
        <w:tc>
          <w:tcPr>
            <w:tcW w:w="4253" w:type="dxa"/>
          </w:tcPr>
          <w:p w14:paraId="078A9A37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</w:t>
            </w:r>
            <w:r w:rsidRPr="0020747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5</w:t>
            </w:r>
            <w:r w:rsidRPr="00207470">
              <w:rPr>
                <w:rFonts w:cs="Arial"/>
                <w:b/>
              </w:rPr>
              <w:t xml:space="preserve"> septembre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253" w:type="dxa"/>
          </w:tcPr>
          <w:p w14:paraId="7AA61114" w14:textId="422EC85A" w:rsidR="00E730A3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September 5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33989064" w14:textId="4FEA1803" w:rsidTr="00647AF5">
        <w:tc>
          <w:tcPr>
            <w:tcW w:w="4253" w:type="dxa"/>
          </w:tcPr>
          <w:p w14:paraId="323B9A3B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12 septembre 2024 (2 juges)</w:t>
            </w:r>
          </w:p>
        </w:tc>
        <w:tc>
          <w:tcPr>
            <w:tcW w:w="4253" w:type="dxa"/>
          </w:tcPr>
          <w:p w14:paraId="62A80CB8" w14:textId="4F0D9962" w:rsidR="00E730A3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September 12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207470" w14:paraId="2B213064" w14:textId="63FCE2AE" w:rsidTr="00647AF5">
        <w:tc>
          <w:tcPr>
            <w:tcW w:w="4253" w:type="dxa"/>
          </w:tcPr>
          <w:p w14:paraId="7EE826B0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19</w:t>
            </w:r>
            <w:r w:rsidRPr="00207470">
              <w:rPr>
                <w:rFonts w:cs="Arial"/>
                <w:b/>
              </w:rPr>
              <w:t xml:space="preserve"> septembre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253" w:type="dxa"/>
          </w:tcPr>
          <w:p w14:paraId="7791265E" w14:textId="711AC9F1" w:rsidR="00E730A3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September 19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3F11A3BB" w14:textId="1679D957" w:rsidTr="00647AF5">
        <w:tc>
          <w:tcPr>
            <w:tcW w:w="4253" w:type="dxa"/>
          </w:tcPr>
          <w:p w14:paraId="334A28F2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26 septembre 2024 (2 juges)</w:t>
            </w:r>
          </w:p>
        </w:tc>
        <w:tc>
          <w:tcPr>
            <w:tcW w:w="4253" w:type="dxa"/>
          </w:tcPr>
          <w:p w14:paraId="5B939560" w14:textId="4E87BD84" w:rsidR="00E730A3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September 26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207470" w14:paraId="30A1035D" w14:textId="47D67B9C" w:rsidTr="00647AF5">
        <w:tc>
          <w:tcPr>
            <w:tcW w:w="4253" w:type="dxa"/>
          </w:tcPr>
          <w:p w14:paraId="22C31247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Lundi 30 septembre 2024 (3 juges)</w:t>
            </w:r>
          </w:p>
        </w:tc>
        <w:tc>
          <w:tcPr>
            <w:tcW w:w="4253" w:type="dxa"/>
          </w:tcPr>
          <w:p w14:paraId="0A50F38E" w14:textId="10ECC0B4" w:rsidR="00E730A3" w:rsidRDefault="00647AF5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Monday, September 30</w:t>
            </w:r>
            <w:r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3516914D" w14:textId="5E9C46EE" w:rsidTr="00647AF5">
        <w:tc>
          <w:tcPr>
            <w:tcW w:w="4253" w:type="dxa"/>
          </w:tcPr>
          <w:p w14:paraId="2C0ACAE6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10 </w:t>
            </w:r>
            <w:r w:rsidRPr="00207470">
              <w:rPr>
                <w:rFonts w:cs="Arial"/>
                <w:b/>
              </w:rPr>
              <w:t>octobre 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253" w:type="dxa"/>
          </w:tcPr>
          <w:p w14:paraId="2C5A0914" w14:textId="0BE47ADB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October 10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207470" w14:paraId="194DC3ED" w14:textId="151B1E55" w:rsidTr="00647AF5">
        <w:tc>
          <w:tcPr>
            <w:tcW w:w="4253" w:type="dxa"/>
          </w:tcPr>
          <w:p w14:paraId="3DD11635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</w:t>
            </w:r>
            <w:r w:rsidRPr="0020747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7</w:t>
            </w:r>
            <w:r w:rsidRPr="00207470">
              <w:rPr>
                <w:rFonts w:cs="Arial"/>
                <w:b/>
              </w:rPr>
              <w:t xml:space="preserve"> octobre 202</w:t>
            </w:r>
            <w:r>
              <w:rPr>
                <w:rFonts w:cs="Arial"/>
                <w:b/>
              </w:rPr>
              <w:t>4 (3 juges)</w:t>
            </w:r>
          </w:p>
        </w:tc>
        <w:tc>
          <w:tcPr>
            <w:tcW w:w="4253" w:type="dxa"/>
          </w:tcPr>
          <w:p w14:paraId="4C676318" w14:textId="6238BEEA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October 17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694B9E42" w14:textId="35515CBF" w:rsidTr="00647AF5">
        <w:tc>
          <w:tcPr>
            <w:tcW w:w="4253" w:type="dxa"/>
          </w:tcPr>
          <w:p w14:paraId="57621850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24 octobre 2024 (2 juges)</w:t>
            </w:r>
          </w:p>
        </w:tc>
        <w:tc>
          <w:tcPr>
            <w:tcW w:w="4253" w:type="dxa"/>
          </w:tcPr>
          <w:p w14:paraId="0D5FDABD" w14:textId="186DB1EE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October 24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207470" w14:paraId="3A6416D5" w14:textId="315745D9" w:rsidTr="00647AF5">
        <w:tc>
          <w:tcPr>
            <w:tcW w:w="4253" w:type="dxa"/>
          </w:tcPr>
          <w:p w14:paraId="15034B15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</w:t>
            </w:r>
            <w:r w:rsidRPr="00207470">
              <w:rPr>
                <w:rFonts w:cs="Arial"/>
                <w:b/>
              </w:rPr>
              <w:t xml:space="preserve"> 3</w:t>
            </w:r>
            <w:r>
              <w:rPr>
                <w:rFonts w:cs="Arial"/>
                <w:b/>
              </w:rPr>
              <w:t>1</w:t>
            </w:r>
            <w:r w:rsidRPr="00207470">
              <w:rPr>
                <w:rFonts w:cs="Arial"/>
                <w:b/>
              </w:rPr>
              <w:t xml:space="preserve"> octobre 202</w:t>
            </w:r>
            <w:r>
              <w:rPr>
                <w:rFonts w:cs="Arial"/>
                <w:b/>
              </w:rPr>
              <w:t xml:space="preserve">4 (3 juges) </w:t>
            </w:r>
          </w:p>
        </w:tc>
        <w:tc>
          <w:tcPr>
            <w:tcW w:w="4253" w:type="dxa"/>
          </w:tcPr>
          <w:p w14:paraId="7C1F70B7" w14:textId="08883B1B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October 31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44AF60EF" w14:textId="5D342958" w:rsidTr="00647AF5">
        <w:tc>
          <w:tcPr>
            <w:tcW w:w="4253" w:type="dxa"/>
          </w:tcPr>
          <w:p w14:paraId="2CCCB7AE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7 novembre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253" w:type="dxa"/>
          </w:tcPr>
          <w:p w14:paraId="35230164" w14:textId="1AAAF1C6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November 7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207470" w14:paraId="39F08C78" w14:textId="1AF92CCD" w:rsidTr="00647AF5">
        <w:tc>
          <w:tcPr>
            <w:tcW w:w="4253" w:type="dxa"/>
          </w:tcPr>
          <w:p w14:paraId="172678AF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14 novembre 2024 (3 juges)</w:t>
            </w:r>
          </w:p>
        </w:tc>
        <w:tc>
          <w:tcPr>
            <w:tcW w:w="4253" w:type="dxa"/>
          </w:tcPr>
          <w:p w14:paraId="64387549" w14:textId="7BF15DC2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 xml:space="preserve">Thursday, </w:t>
            </w:r>
            <w:r>
              <w:rPr>
                <w:rFonts w:cs="Arial"/>
                <w:b/>
                <w:lang w:val="en-CA"/>
              </w:rPr>
              <w:t>N</w:t>
            </w:r>
            <w:r w:rsidRPr="00E730A3">
              <w:rPr>
                <w:rFonts w:cs="Arial"/>
                <w:b/>
                <w:lang w:val="en-CA"/>
              </w:rPr>
              <w:t>ovember 14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10D59042" w14:textId="64F84FED" w:rsidTr="00647AF5">
        <w:tc>
          <w:tcPr>
            <w:tcW w:w="4253" w:type="dxa"/>
          </w:tcPr>
          <w:p w14:paraId="5C49A897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</w:t>
            </w:r>
            <w:r w:rsidRPr="00207470">
              <w:rPr>
                <w:rFonts w:cs="Arial"/>
                <w:b/>
              </w:rPr>
              <w:t xml:space="preserve"> 2</w:t>
            </w:r>
            <w:r>
              <w:rPr>
                <w:rFonts w:cs="Arial"/>
                <w:b/>
              </w:rPr>
              <w:t>1</w:t>
            </w:r>
            <w:r w:rsidRPr="00207470">
              <w:rPr>
                <w:rFonts w:cs="Arial"/>
                <w:b/>
              </w:rPr>
              <w:t xml:space="preserve"> novembre 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253" w:type="dxa"/>
          </w:tcPr>
          <w:p w14:paraId="251F3235" w14:textId="66B33803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November 21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st</w:t>
            </w:r>
            <w:r w:rsidR="00647AF5">
              <w:rPr>
                <w:rFonts w:cs="Arial"/>
                <w:b/>
                <w:lang w:val="en-CA"/>
              </w:rPr>
              <w:t xml:space="preserve">, </w:t>
            </w:r>
            <w:r w:rsidRPr="00E730A3">
              <w:rPr>
                <w:rFonts w:cs="Arial"/>
                <w:b/>
                <w:lang w:val="en-CA"/>
              </w:rPr>
              <w:t>2024 (2 judges)</w:t>
            </w:r>
          </w:p>
        </w:tc>
      </w:tr>
      <w:tr w:rsidR="00E730A3" w:rsidRPr="00207470" w14:paraId="238C72D8" w14:textId="38D5DF70" w:rsidTr="00647AF5">
        <w:tc>
          <w:tcPr>
            <w:tcW w:w="4253" w:type="dxa"/>
          </w:tcPr>
          <w:p w14:paraId="6C0C00ED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28 novembre 2024 (3 juges) </w:t>
            </w:r>
          </w:p>
        </w:tc>
        <w:tc>
          <w:tcPr>
            <w:tcW w:w="4253" w:type="dxa"/>
          </w:tcPr>
          <w:p w14:paraId="7FE9B0C3" w14:textId="00BECF3D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November 28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5537A58C" w14:textId="432F2A51" w:rsidTr="00647AF5">
        <w:tc>
          <w:tcPr>
            <w:tcW w:w="4253" w:type="dxa"/>
          </w:tcPr>
          <w:p w14:paraId="5E1E8DED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5</w:t>
            </w:r>
            <w:r w:rsidRPr="00207470">
              <w:rPr>
                <w:rFonts w:cs="Arial"/>
                <w:b/>
              </w:rPr>
              <w:t xml:space="preserve"> décembre 202</w:t>
            </w:r>
            <w:r>
              <w:rPr>
                <w:rFonts w:cs="Arial"/>
                <w:b/>
              </w:rPr>
              <w:t>4 (2 juges)</w:t>
            </w:r>
          </w:p>
        </w:tc>
        <w:tc>
          <w:tcPr>
            <w:tcW w:w="4253" w:type="dxa"/>
          </w:tcPr>
          <w:p w14:paraId="03773A79" w14:textId="326F96C7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December 5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E730A3" w14:paraId="159BE7FE" w14:textId="100AEDA8" w:rsidTr="00647AF5">
        <w:tc>
          <w:tcPr>
            <w:tcW w:w="4253" w:type="dxa"/>
          </w:tcPr>
          <w:p w14:paraId="52D6CDA4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12 décembre 2024 (3 juges)</w:t>
            </w:r>
          </w:p>
        </w:tc>
        <w:tc>
          <w:tcPr>
            <w:tcW w:w="4253" w:type="dxa"/>
          </w:tcPr>
          <w:p w14:paraId="0E4BF444" w14:textId="1F7FA0EC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December 12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(3 judges)</w:t>
            </w:r>
          </w:p>
        </w:tc>
      </w:tr>
      <w:tr w:rsidR="00E730A3" w:rsidRPr="00207470" w14:paraId="72F52596" w14:textId="12E68AF4" w:rsidTr="00647AF5">
        <w:tc>
          <w:tcPr>
            <w:tcW w:w="4253" w:type="dxa"/>
          </w:tcPr>
          <w:p w14:paraId="191FC5D4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19 décembre 2024 (2 juges)</w:t>
            </w:r>
          </w:p>
        </w:tc>
        <w:tc>
          <w:tcPr>
            <w:tcW w:w="4253" w:type="dxa"/>
          </w:tcPr>
          <w:p w14:paraId="316D7999" w14:textId="33A92179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December 19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2024 (2 judges)</w:t>
            </w:r>
          </w:p>
        </w:tc>
      </w:tr>
      <w:tr w:rsidR="00E730A3" w:rsidRPr="00207470" w14:paraId="146223E1" w14:textId="4FDEBCF2" w:rsidTr="00647AF5">
        <w:tc>
          <w:tcPr>
            <w:tcW w:w="4253" w:type="dxa"/>
          </w:tcPr>
          <w:p w14:paraId="41AFE7F3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9</w:t>
            </w:r>
            <w:r w:rsidRPr="00207470">
              <w:rPr>
                <w:rFonts w:cs="Arial"/>
                <w:b/>
              </w:rPr>
              <w:t xml:space="preserve"> janvier 20</w:t>
            </w:r>
            <w:r>
              <w:rPr>
                <w:rFonts w:cs="Arial"/>
                <w:b/>
              </w:rPr>
              <w:t>25 (3 juges)</w:t>
            </w:r>
          </w:p>
        </w:tc>
        <w:tc>
          <w:tcPr>
            <w:tcW w:w="4253" w:type="dxa"/>
          </w:tcPr>
          <w:p w14:paraId="2F036C01" w14:textId="60E51DE3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January 9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73D4A5D4" w14:textId="31531EE8" w:rsidTr="00647AF5">
        <w:tc>
          <w:tcPr>
            <w:tcW w:w="4253" w:type="dxa"/>
          </w:tcPr>
          <w:p w14:paraId="140736F9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16 </w:t>
            </w:r>
            <w:r w:rsidRPr="00207470">
              <w:rPr>
                <w:rFonts w:cs="Arial"/>
                <w:b/>
              </w:rPr>
              <w:t>janvier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253" w:type="dxa"/>
          </w:tcPr>
          <w:p w14:paraId="5CD57B21" w14:textId="0C3D53D0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January 16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25F3A6FE" w14:textId="04E17A75" w:rsidTr="00647AF5">
        <w:tc>
          <w:tcPr>
            <w:tcW w:w="4253" w:type="dxa"/>
          </w:tcPr>
          <w:p w14:paraId="3FEA98C5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23 janvier 2025 (3 juges)</w:t>
            </w:r>
          </w:p>
        </w:tc>
        <w:tc>
          <w:tcPr>
            <w:tcW w:w="4253" w:type="dxa"/>
          </w:tcPr>
          <w:p w14:paraId="59238955" w14:textId="20B89B46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January 23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rd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10AC3ECB" w14:textId="43586FE0" w:rsidTr="00647AF5">
        <w:tc>
          <w:tcPr>
            <w:tcW w:w="4253" w:type="dxa"/>
          </w:tcPr>
          <w:p w14:paraId="0F5A278E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30 janvier 2025 (2 juges)</w:t>
            </w:r>
          </w:p>
        </w:tc>
        <w:tc>
          <w:tcPr>
            <w:tcW w:w="4253" w:type="dxa"/>
          </w:tcPr>
          <w:p w14:paraId="32C8B0BA" w14:textId="13E79377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January 30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61CCBF5A" w14:textId="5830ACEE" w:rsidTr="00647AF5">
        <w:tc>
          <w:tcPr>
            <w:tcW w:w="4253" w:type="dxa"/>
          </w:tcPr>
          <w:p w14:paraId="3AF19ACF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6 février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5 (3 juges)</w:t>
            </w:r>
          </w:p>
        </w:tc>
        <w:tc>
          <w:tcPr>
            <w:tcW w:w="4253" w:type="dxa"/>
          </w:tcPr>
          <w:p w14:paraId="5E670CBD" w14:textId="40295236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February 6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55857187" w14:textId="3260862D" w:rsidTr="00647AF5">
        <w:tc>
          <w:tcPr>
            <w:tcW w:w="4253" w:type="dxa"/>
          </w:tcPr>
          <w:p w14:paraId="06D5DCD4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13 </w:t>
            </w:r>
            <w:r w:rsidRPr="00207470">
              <w:rPr>
                <w:rFonts w:cs="Arial"/>
                <w:b/>
              </w:rPr>
              <w:t>février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253" w:type="dxa"/>
          </w:tcPr>
          <w:p w14:paraId="3C084C2E" w14:textId="022625F5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February 13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5A9F72C7" w14:textId="255F66C4" w:rsidTr="00647AF5">
        <w:tc>
          <w:tcPr>
            <w:tcW w:w="4253" w:type="dxa"/>
          </w:tcPr>
          <w:p w14:paraId="7B6130F0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20 février 2025 (3 juges) </w:t>
            </w:r>
          </w:p>
        </w:tc>
        <w:tc>
          <w:tcPr>
            <w:tcW w:w="4253" w:type="dxa"/>
          </w:tcPr>
          <w:p w14:paraId="57F62FD0" w14:textId="7188140D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February 20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3DBF4DA4" w14:textId="1A952AC3" w:rsidTr="00647AF5">
        <w:tc>
          <w:tcPr>
            <w:tcW w:w="4253" w:type="dxa"/>
          </w:tcPr>
          <w:p w14:paraId="3203256B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27 février 2025 (2 juges)</w:t>
            </w:r>
          </w:p>
        </w:tc>
        <w:tc>
          <w:tcPr>
            <w:tcW w:w="4253" w:type="dxa"/>
          </w:tcPr>
          <w:p w14:paraId="67963967" w14:textId="434A4447" w:rsidR="00E730A3" w:rsidRDefault="00E730A3" w:rsidP="00E730A3">
            <w:pPr>
              <w:ind w:right="-2660"/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February 27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305D23A1" w14:textId="092517F6" w:rsidTr="00647AF5">
        <w:tc>
          <w:tcPr>
            <w:tcW w:w="4253" w:type="dxa"/>
          </w:tcPr>
          <w:p w14:paraId="6F126943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6 mars 2025 (3 juges)</w:t>
            </w:r>
          </w:p>
        </w:tc>
        <w:tc>
          <w:tcPr>
            <w:tcW w:w="4253" w:type="dxa"/>
          </w:tcPr>
          <w:p w14:paraId="6F14EF49" w14:textId="0905518A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March 6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4D11BB65" w14:textId="112CC932" w:rsidTr="00647AF5">
        <w:tc>
          <w:tcPr>
            <w:tcW w:w="4253" w:type="dxa"/>
          </w:tcPr>
          <w:p w14:paraId="002CADBC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13 mars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253" w:type="dxa"/>
          </w:tcPr>
          <w:p w14:paraId="7E2F386F" w14:textId="2E7B3738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March 13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3B8356E5" w14:textId="74950025" w:rsidTr="00647AF5">
        <w:tc>
          <w:tcPr>
            <w:tcW w:w="4253" w:type="dxa"/>
          </w:tcPr>
          <w:p w14:paraId="3C4EF114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20 mars 2025 (3 juges)</w:t>
            </w:r>
          </w:p>
        </w:tc>
        <w:tc>
          <w:tcPr>
            <w:tcW w:w="4253" w:type="dxa"/>
          </w:tcPr>
          <w:p w14:paraId="1333752B" w14:textId="01D0FDFC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March 20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55B0AF44" w14:textId="3822B17D" w:rsidTr="00647AF5">
        <w:tc>
          <w:tcPr>
            <w:tcW w:w="4253" w:type="dxa"/>
          </w:tcPr>
          <w:p w14:paraId="38A965BC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27 mars 2025 (2 juges)</w:t>
            </w:r>
          </w:p>
        </w:tc>
        <w:tc>
          <w:tcPr>
            <w:tcW w:w="4253" w:type="dxa"/>
          </w:tcPr>
          <w:p w14:paraId="25FFCB19" w14:textId="467C8B3D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March 27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2C04BFD6" w14:textId="611F4AE2" w:rsidTr="00647AF5">
        <w:tc>
          <w:tcPr>
            <w:tcW w:w="4253" w:type="dxa"/>
          </w:tcPr>
          <w:p w14:paraId="7640B8F7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3 avril 2025 (3 juges)</w:t>
            </w:r>
          </w:p>
        </w:tc>
        <w:tc>
          <w:tcPr>
            <w:tcW w:w="4253" w:type="dxa"/>
          </w:tcPr>
          <w:p w14:paraId="0888A0EA" w14:textId="7436CB94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April 3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rd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35309187" w14:textId="7C91D831" w:rsidTr="00647AF5">
        <w:tc>
          <w:tcPr>
            <w:tcW w:w="4253" w:type="dxa"/>
          </w:tcPr>
          <w:p w14:paraId="4D4041FE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10 </w:t>
            </w:r>
            <w:r w:rsidRPr="00207470">
              <w:rPr>
                <w:rFonts w:cs="Arial"/>
                <w:b/>
              </w:rPr>
              <w:t>avril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253" w:type="dxa"/>
          </w:tcPr>
          <w:p w14:paraId="021FCFEF" w14:textId="22660EB9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April 10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2C8D8A72" w14:textId="1978A851" w:rsidTr="00647AF5">
        <w:tc>
          <w:tcPr>
            <w:tcW w:w="4253" w:type="dxa"/>
          </w:tcPr>
          <w:p w14:paraId="234BC33C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Mercredi 16 avril 2025 (3 juges) </w:t>
            </w:r>
          </w:p>
        </w:tc>
        <w:tc>
          <w:tcPr>
            <w:tcW w:w="4253" w:type="dxa"/>
          </w:tcPr>
          <w:p w14:paraId="44DDF083" w14:textId="77E56874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Wednesday, April 16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56C438AA" w14:textId="1160AE34" w:rsidTr="00647AF5">
        <w:tc>
          <w:tcPr>
            <w:tcW w:w="4253" w:type="dxa"/>
          </w:tcPr>
          <w:p w14:paraId="4D05135A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24 avril 2025 (2 juges)</w:t>
            </w:r>
          </w:p>
        </w:tc>
        <w:tc>
          <w:tcPr>
            <w:tcW w:w="4253" w:type="dxa"/>
          </w:tcPr>
          <w:p w14:paraId="4507C7D9" w14:textId="0F5E6B76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April 24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6DAD1F8B" w14:textId="568AAA32" w:rsidTr="00647AF5">
        <w:tc>
          <w:tcPr>
            <w:tcW w:w="4253" w:type="dxa"/>
          </w:tcPr>
          <w:p w14:paraId="40BEAAD9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1</w:t>
            </w:r>
            <w:r w:rsidRPr="00C37257">
              <w:rPr>
                <w:rFonts w:cs="Arial"/>
                <w:b/>
                <w:vertAlign w:val="superscript"/>
              </w:rPr>
              <w:t>er</w:t>
            </w:r>
            <w:r>
              <w:rPr>
                <w:rFonts w:cs="Arial"/>
                <w:b/>
              </w:rPr>
              <w:t xml:space="preserve"> mai 2025 (3 juges)</w:t>
            </w:r>
          </w:p>
        </w:tc>
        <w:tc>
          <w:tcPr>
            <w:tcW w:w="4253" w:type="dxa"/>
          </w:tcPr>
          <w:p w14:paraId="20B01C41" w14:textId="356559DC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May 1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st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0A15FBA4" w14:textId="1F38A628" w:rsidTr="00647AF5">
        <w:tc>
          <w:tcPr>
            <w:tcW w:w="4253" w:type="dxa"/>
          </w:tcPr>
          <w:p w14:paraId="25A01A19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Jeudi 8 mai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253" w:type="dxa"/>
          </w:tcPr>
          <w:p w14:paraId="5B4B1D61" w14:textId="6C6169A1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May 8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692AFA79" w14:textId="6BB2EBB3" w:rsidTr="00647AF5">
        <w:tc>
          <w:tcPr>
            <w:tcW w:w="4253" w:type="dxa"/>
          </w:tcPr>
          <w:p w14:paraId="08636BCB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15 mai 2025 (3 juges)</w:t>
            </w:r>
          </w:p>
        </w:tc>
        <w:tc>
          <w:tcPr>
            <w:tcW w:w="4253" w:type="dxa"/>
          </w:tcPr>
          <w:p w14:paraId="4A092D95" w14:textId="0EEEB198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May 15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207470" w14:paraId="660C8E18" w14:textId="5D269B32" w:rsidTr="00647AF5">
        <w:tc>
          <w:tcPr>
            <w:tcW w:w="4253" w:type="dxa"/>
          </w:tcPr>
          <w:p w14:paraId="30D7E8D9" w14:textId="77777777" w:rsidR="00E730A3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Jeudi 22 mai 2025 (2 juges)</w:t>
            </w:r>
          </w:p>
        </w:tc>
        <w:tc>
          <w:tcPr>
            <w:tcW w:w="4253" w:type="dxa"/>
          </w:tcPr>
          <w:p w14:paraId="2D1CC6D9" w14:textId="117991EE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May 22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nd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38ECB9C9" w14:textId="44054C12" w:rsidTr="00647AF5">
        <w:tc>
          <w:tcPr>
            <w:tcW w:w="4253" w:type="dxa"/>
          </w:tcPr>
          <w:p w14:paraId="0AB41094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Mardi 27 mai </w:t>
            </w:r>
            <w:r w:rsidRPr="00207470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5 (3 juges)</w:t>
            </w:r>
          </w:p>
        </w:tc>
        <w:tc>
          <w:tcPr>
            <w:tcW w:w="4253" w:type="dxa"/>
          </w:tcPr>
          <w:p w14:paraId="1A443532" w14:textId="34472B07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Tuesday, May 27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judges)</w:t>
            </w:r>
          </w:p>
        </w:tc>
      </w:tr>
      <w:tr w:rsidR="00E730A3" w:rsidRPr="00E730A3" w14:paraId="5523A417" w14:textId="45B96CCC" w:rsidTr="00647AF5">
        <w:tc>
          <w:tcPr>
            <w:tcW w:w="4253" w:type="dxa"/>
          </w:tcPr>
          <w:p w14:paraId="6CA01A73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5 juin</w:t>
            </w:r>
            <w:r w:rsidRPr="00207470">
              <w:rPr>
                <w:rFonts w:cs="Arial"/>
                <w:b/>
              </w:rPr>
              <w:t xml:space="preserve"> 202</w:t>
            </w:r>
            <w:r>
              <w:rPr>
                <w:rFonts w:cs="Arial"/>
                <w:b/>
              </w:rPr>
              <w:t>5 (2 juges)</w:t>
            </w:r>
          </w:p>
        </w:tc>
        <w:tc>
          <w:tcPr>
            <w:tcW w:w="4253" w:type="dxa"/>
          </w:tcPr>
          <w:p w14:paraId="758F9956" w14:textId="28298BB7" w:rsidR="00E730A3" w:rsidRPr="00E730A3" w:rsidRDefault="00E730A3" w:rsidP="00E730A3">
            <w:pPr>
              <w:ind w:right="-2660"/>
              <w:rPr>
                <w:rFonts w:cs="Arial"/>
                <w:b/>
                <w:lang w:val="en-CA"/>
              </w:rPr>
            </w:pPr>
            <w:r w:rsidRPr="00E730A3">
              <w:rPr>
                <w:rFonts w:cs="Arial"/>
                <w:b/>
                <w:lang w:val="en-CA"/>
              </w:rPr>
              <w:t>Thursday, June 5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(2 judges)</w:t>
            </w:r>
          </w:p>
        </w:tc>
      </w:tr>
      <w:tr w:rsidR="00E730A3" w:rsidRPr="00207470" w14:paraId="5F43BC40" w14:textId="20FA602C" w:rsidTr="00647AF5">
        <w:tc>
          <w:tcPr>
            <w:tcW w:w="4253" w:type="dxa"/>
          </w:tcPr>
          <w:p w14:paraId="535AD900" w14:textId="77777777" w:rsidR="00E730A3" w:rsidRPr="00207470" w:rsidRDefault="00E730A3" w:rsidP="006459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Jeudi 19</w:t>
            </w:r>
            <w:r w:rsidRPr="00207470">
              <w:rPr>
                <w:rFonts w:cs="Arial"/>
                <w:b/>
              </w:rPr>
              <w:t xml:space="preserve"> juin 202</w:t>
            </w:r>
            <w:r>
              <w:rPr>
                <w:rFonts w:cs="Arial"/>
                <w:b/>
              </w:rPr>
              <w:t xml:space="preserve">5 (3 juges) </w:t>
            </w:r>
          </w:p>
        </w:tc>
        <w:tc>
          <w:tcPr>
            <w:tcW w:w="4253" w:type="dxa"/>
          </w:tcPr>
          <w:p w14:paraId="40482910" w14:textId="177478BF" w:rsidR="00E730A3" w:rsidRDefault="00E730A3" w:rsidP="006459D8">
            <w:pPr>
              <w:rPr>
                <w:rFonts w:cs="Arial"/>
                <w:b/>
              </w:rPr>
            </w:pPr>
            <w:r w:rsidRPr="00E730A3">
              <w:rPr>
                <w:rFonts w:cs="Arial"/>
                <w:b/>
                <w:lang w:val="en-CA"/>
              </w:rPr>
              <w:t>Thursday, June 19</w:t>
            </w:r>
            <w:r w:rsidR="00647AF5" w:rsidRPr="00647AF5">
              <w:rPr>
                <w:rFonts w:cs="Arial"/>
                <w:b/>
                <w:vertAlign w:val="superscript"/>
                <w:lang w:val="en-CA"/>
              </w:rPr>
              <w:t>th</w:t>
            </w:r>
            <w:r w:rsidRPr="00E730A3">
              <w:rPr>
                <w:rFonts w:cs="Arial"/>
                <w:b/>
                <w:lang w:val="en-CA"/>
              </w:rPr>
              <w:t>, 2025 (3 judges</w:t>
            </w:r>
            <w:r>
              <w:rPr>
                <w:rFonts w:cs="Arial"/>
                <w:b/>
                <w:lang w:val="en-CA"/>
              </w:rPr>
              <w:t>)</w:t>
            </w:r>
          </w:p>
        </w:tc>
      </w:tr>
    </w:tbl>
    <w:p w14:paraId="4499C8A1" w14:textId="77777777" w:rsidR="00CA6A8C" w:rsidRDefault="00CA6A8C" w:rsidP="00CA6A8C"/>
    <w:p w14:paraId="465E4930" w14:textId="77777777" w:rsidR="00CA6A8C" w:rsidRDefault="00CA6A8C" w:rsidP="00994184">
      <w:pPr>
        <w:rPr>
          <w:rFonts w:cs="Arial"/>
          <w:b/>
          <w:sz w:val="28"/>
          <w:szCs w:val="28"/>
          <w:u w:val="single"/>
          <w:lang w:val="en-CA"/>
        </w:rPr>
      </w:pPr>
    </w:p>
    <w:sectPr w:rsidR="00CA6A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30E6" w14:textId="77777777" w:rsidR="00CF18DA" w:rsidRDefault="00CF18DA" w:rsidP="00CF18DA">
      <w:pPr>
        <w:spacing w:after="0" w:line="240" w:lineRule="auto"/>
      </w:pPr>
      <w:r>
        <w:separator/>
      </w:r>
    </w:p>
  </w:endnote>
  <w:endnote w:type="continuationSeparator" w:id="0">
    <w:p w14:paraId="56F17EB6" w14:textId="77777777" w:rsidR="00CF18DA" w:rsidRDefault="00CF18DA" w:rsidP="00CF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14E3" w14:textId="77777777" w:rsidR="00CF18DA" w:rsidRDefault="00CF18DA" w:rsidP="00CF18DA">
      <w:pPr>
        <w:spacing w:after="0" w:line="240" w:lineRule="auto"/>
      </w:pPr>
      <w:r>
        <w:separator/>
      </w:r>
    </w:p>
  </w:footnote>
  <w:footnote w:type="continuationSeparator" w:id="0">
    <w:p w14:paraId="7F5E1419" w14:textId="77777777" w:rsidR="00CF18DA" w:rsidRDefault="00CF18DA" w:rsidP="00CF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48F1"/>
    <w:multiLevelType w:val="multilevel"/>
    <w:tmpl w:val="4F9C7F5C"/>
    <w:lvl w:ilvl="0">
      <w:start w:val="1"/>
      <w:numFmt w:val="decimal"/>
      <w:pStyle w:val="Titre2"/>
      <w:lvlText w:val="%1."/>
      <w:lvlJc w:val="left"/>
      <w:pPr>
        <w:ind w:left="538" w:hanging="410"/>
      </w:pPr>
      <w:rPr>
        <w:rFonts w:ascii="Arial Narrow" w:eastAsia="Arial" w:hAnsi="Arial Narrow" w:cs="Arial" w:hint="default"/>
        <w:b/>
        <w:bCs/>
        <w:w w:val="100"/>
        <w:sz w:val="22"/>
        <w:szCs w:val="22"/>
      </w:rPr>
    </w:lvl>
    <w:lvl w:ilvl="1">
      <w:start w:val="121"/>
      <w:numFmt w:val="decimal"/>
      <w:pStyle w:val="Titre3"/>
      <w:lvlText w:val="%2."/>
      <w:lvlJc w:val="left"/>
      <w:pPr>
        <w:ind w:left="1163" w:hanging="453"/>
      </w:pPr>
      <w:rPr>
        <w:rFonts w:hint="default"/>
        <w:b w:val="0"/>
        <w:spacing w:val="-1"/>
        <w:w w:val="100"/>
        <w:sz w:val="24"/>
        <w:szCs w:val="22"/>
      </w:rPr>
    </w:lvl>
    <w:lvl w:ilvl="2">
      <w:start w:val="1"/>
      <w:numFmt w:val="decimal"/>
      <w:lvlText w:val="%1.%2.%3"/>
      <w:lvlJc w:val="left"/>
      <w:pPr>
        <w:ind w:left="1560" w:hanging="570"/>
      </w:pPr>
      <w:rPr>
        <w:rFonts w:ascii="Arial Narrow" w:eastAsia="Arial" w:hAnsi="Arial Narrow" w:cs="Arial" w:hint="default"/>
        <w:b w:val="0"/>
        <w:spacing w:val="-1"/>
        <w:w w:val="10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ind w:left="2280" w:hanging="360"/>
      </w:pPr>
      <w:rPr>
        <w:rFonts w:ascii="Arial" w:eastAsia="Arial" w:hAnsi="Arial" w:cs="Arial" w:hint="default"/>
        <w:spacing w:val="-12"/>
        <w:w w:val="99"/>
        <w:sz w:val="18"/>
        <w:szCs w:val="18"/>
      </w:rPr>
    </w:lvl>
    <w:lvl w:ilvl="4">
      <w:numFmt w:val="bullet"/>
      <w:lvlText w:val="•"/>
      <w:lvlJc w:val="left"/>
      <w:pPr>
        <w:ind w:left="3271" w:hanging="360"/>
      </w:pPr>
      <w:rPr>
        <w:rFonts w:hint="default"/>
      </w:rPr>
    </w:lvl>
    <w:lvl w:ilvl="5">
      <w:numFmt w:val="bullet"/>
      <w:lvlText w:val="•"/>
      <w:lvlJc w:val="left"/>
      <w:pPr>
        <w:ind w:left="4262" w:hanging="360"/>
      </w:pPr>
      <w:rPr>
        <w:rFonts w:hint="default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</w:rPr>
    </w:lvl>
    <w:lvl w:ilvl="7">
      <w:numFmt w:val="bullet"/>
      <w:lvlText w:val="•"/>
      <w:lvlJc w:val="left"/>
      <w:pPr>
        <w:ind w:left="6245" w:hanging="360"/>
      </w:pPr>
      <w:rPr>
        <w:rFonts w:hint="default"/>
      </w:rPr>
    </w:lvl>
    <w:lvl w:ilvl="8">
      <w:numFmt w:val="bullet"/>
      <w:lvlText w:val="•"/>
      <w:lvlJc w:val="left"/>
      <w:pPr>
        <w:ind w:left="7237" w:hanging="360"/>
      </w:pPr>
      <w:rPr>
        <w:rFonts w:hint="default"/>
      </w:rPr>
    </w:lvl>
  </w:abstractNum>
  <w:num w:numId="1" w16cid:durableId="47849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4"/>
    <w:rsid w:val="00024D35"/>
    <w:rsid w:val="000E4E05"/>
    <w:rsid w:val="00100D15"/>
    <w:rsid w:val="00112BF2"/>
    <w:rsid w:val="001223F4"/>
    <w:rsid w:val="00153E03"/>
    <w:rsid w:val="001723FB"/>
    <w:rsid w:val="00195EC0"/>
    <w:rsid w:val="001B0DBE"/>
    <w:rsid w:val="0021038C"/>
    <w:rsid w:val="002A2C95"/>
    <w:rsid w:val="003B7A06"/>
    <w:rsid w:val="00412734"/>
    <w:rsid w:val="00463F21"/>
    <w:rsid w:val="0051534F"/>
    <w:rsid w:val="0051641A"/>
    <w:rsid w:val="005E72FF"/>
    <w:rsid w:val="00647AF5"/>
    <w:rsid w:val="00665233"/>
    <w:rsid w:val="006912EA"/>
    <w:rsid w:val="00697C4E"/>
    <w:rsid w:val="00740F54"/>
    <w:rsid w:val="008C0E61"/>
    <w:rsid w:val="00994184"/>
    <w:rsid w:val="00A2028E"/>
    <w:rsid w:val="00AA659A"/>
    <w:rsid w:val="00C63193"/>
    <w:rsid w:val="00C70D21"/>
    <w:rsid w:val="00CA6A8C"/>
    <w:rsid w:val="00CC1794"/>
    <w:rsid w:val="00CF18DA"/>
    <w:rsid w:val="00D24B8B"/>
    <w:rsid w:val="00DA5D8A"/>
    <w:rsid w:val="00E05A1B"/>
    <w:rsid w:val="00E730A3"/>
    <w:rsid w:val="00E870DE"/>
    <w:rsid w:val="00E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7FAAE3A"/>
  <w15:chartTrackingRefBased/>
  <w15:docId w15:val="{83995C03-0747-472C-8E6D-5226A55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aliases w:val="Titre 2.."/>
    <w:basedOn w:val="Normal"/>
    <w:link w:val="Titre2Car"/>
    <w:uiPriority w:val="9"/>
    <w:qFormat/>
    <w:rsid w:val="001223F4"/>
    <w:pPr>
      <w:numPr>
        <w:numId w:val="1"/>
      </w:numPr>
      <w:autoSpaceDE w:val="0"/>
      <w:autoSpaceDN w:val="0"/>
      <w:spacing w:before="120" w:after="120" w:line="240" w:lineRule="auto"/>
      <w:jc w:val="both"/>
      <w:outlineLvl w:val="1"/>
    </w:pPr>
    <w:rPr>
      <w:rFonts w:ascii="Arial Narrow" w:eastAsia="Arial" w:hAnsi="Arial Narrow" w:cs="Arial"/>
      <w:b/>
      <w:bCs/>
      <w:sz w:val="24"/>
      <w:szCs w:val="24"/>
      <w:lang w:val="en-US"/>
    </w:rPr>
  </w:style>
  <w:style w:type="paragraph" w:styleId="Titre3">
    <w:name w:val="heading 3"/>
    <w:basedOn w:val="Normal"/>
    <w:link w:val="Titre3Car"/>
    <w:uiPriority w:val="9"/>
    <w:qFormat/>
    <w:rsid w:val="001223F4"/>
    <w:pPr>
      <w:numPr>
        <w:ilvl w:val="1"/>
        <w:numId w:val="1"/>
      </w:numPr>
      <w:autoSpaceDE w:val="0"/>
      <w:autoSpaceDN w:val="0"/>
      <w:spacing w:before="120" w:after="120" w:line="240" w:lineRule="auto"/>
      <w:jc w:val="both"/>
      <w:outlineLvl w:val="2"/>
    </w:pPr>
    <w:rPr>
      <w:rFonts w:ascii="Arial Narrow" w:eastAsiaTheme="majorEastAsia" w:hAnsi="Arial Narrow" w:cstheme="majorBidi"/>
      <w:sz w:val="24"/>
      <w:szCs w:val="24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2.. Car"/>
    <w:basedOn w:val="Policepardfaut"/>
    <w:link w:val="Titre2"/>
    <w:uiPriority w:val="9"/>
    <w:rsid w:val="001223F4"/>
    <w:rPr>
      <w:rFonts w:ascii="Arial Narrow" w:eastAsia="Arial" w:hAnsi="Arial Narrow" w:cs="Arial"/>
      <w:b/>
      <w:bCs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223F4"/>
    <w:rPr>
      <w:rFonts w:ascii="Arial Narrow" w:eastAsiaTheme="majorEastAsia" w:hAnsi="Arial Narrow" w:cstheme="majorBidi"/>
      <w:sz w:val="24"/>
      <w:szCs w:val="24"/>
      <w:lang w:val="fr-FR" w:eastAsia="fr-FR" w:bidi="fr-FR"/>
    </w:rPr>
  </w:style>
  <w:style w:type="paragraph" w:styleId="Titre">
    <w:name w:val="Title"/>
    <w:basedOn w:val="Normal"/>
    <w:link w:val="TitreCar"/>
    <w:qFormat/>
    <w:rsid w:val="001223F4"/>
    <w:pPr>
      <w:spacing w:after="0" w:line="240" w:lineRule="auto"/>
      <w:jc w:val="center"/>
    </w:pPr>
    <w:rPr>
      <w:rFonts w:ascii="CG Times" w:eastAsia="Times New Roman" w:hAnsi="CG Times" w:cs="Times New Roman"/>
      <w:b/>
      <w:sz w:val="2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1223F4"/>
    <w:rPr>
      <w:rFonts w:ascii="CG Times" w:eastAsia="Times New Roman" w:hAnsi="CG Times" w:cs="Times New Roman"/>
      <w:b/>
      <w:sz w:val="2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2F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E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1015</Words>
  <Characters>2490</Characters>
  <Application>Microsoft Office Word</Application>
  <DocSecurity>4</DocSecurity>
  <Lines>2490</Lines>
  <Paragraphs>438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2024-04-24T18:45:00Z</cp:lastPrinted>
  <dcterms:created xsi:type="dcterms:W3CDTF">2024-05-28T14:18:00Z</dcterms:created>
  <dcterms:modified xsi:type="dcterms:W3CDTF">2024-05-28T14:18:00Z</dcterms:modified>
</cp:coreProperties>
</file>