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5A" w:rsidRPr="00C360ED" w:rsidRDefault="00D7135A" w:rsidP="00D7135A">
      <w:pPr>
        <w:tabs>
          <w:tab w:val="left" w:pos="6663"/>
        </w:tabs>
        <w:spacing w:after="0" w:line="265" w:lineRule="auto"/>
        <w:ind w:left="993" w:right="899"/>
      </w:pPr>
      <w:r w:rsidRPr="00C360ED">
        <w:rPr>
          <w:rFonts w:eastAsia="Times New Roman"/>
          <w:b/>
          <w:color w:val="181717"/>
        </w:rPr>
        <w:t>C A N A D A</w:t>
      </w:r>
      <w:r w:rsidRPr="00C360ED">
        <w:rPr>
          <w:rFonts w:eastAsia="Times New Roman"/>
          <w:b/>
          <w:color w:val="181717"/>
        </w:rPr>
        <w:tab/>
        <w:t>COUR SUPÉRIEURE</w:t>
      </w:r>
    </w:p>
    <w:p w:rsidR="00D7135A" w:rsidRPr="00C360ED" w:rsidRDefault="00D7135A" w:rsidP="00D7135A">
      <w:pPr>
        <w:tabs>
          <w:tab w:val="left" w:pos="6663"/>
        </w:tabs>
        <w:spacing w:after="294"/>
        <w:ind w:left="993" w:right="899"/>
      </w:pPr>
      <w:r>
        <w:rPr>
          <w:rFonts w:eastAsia="Times New Roman"/>
          <w:b/>
          <w:color w:val="181717"/>
        </w:rPr>
        <w:tab/>
      </w:r>
      <w:r w:rsidRPr="00C360ED">
        <w:rPr>
          <w:rFonts w:eastAsia="Times New Roman"/>
          <w:b/>
          <w:color w:val="181717"/>
        </w:rPr>
        <w:t>(Chambre ___________)</w:t>
      </w:r>
    </w:p>
    <w:p w:rsidR="00D7135A" w:rsidRPr="00C360ED" w:rsidRDefault="00D7135A" w:rsidP="00D7135A">
      <w:pPr>
        <w:spacing w:after="83" w:line="265" w:lineRule="auto"/>
        <w:ind w:left="993" w:right="899" w:hanging="10"/>
      </w:pPr>
      <w:r w:rsidRPr="00C360ED">
        <w:rPr>
          <w:rFonts w:eastAsia="Times New Roman"/>
          <w:b/>
          <w:color w:val="181717"/>
        </w:rPr>
        <w:t>PROVINCE DU QUÉBEC</w:t>
      </w:r>
    </w:p>
    <w:p w:rsidR="00D7135A" w:rsidRPr="00C360ED" w:rsidRDefault="00D7135A" w:rsidP="00D7135A">
      <w:pPr>
        <w:spacing w:after="83" w:line="265" w:lineRule="auto"/>
        <w:ind w:left="993" w:right="899" w:hanging="10"/>
      </w:pPr>
      <w:r w:rsidRPr="00C360ED">
        <w:rPr>
          <w:rFonts w:eastAsia="Times New Roman"/>
          <w:b/>
          <w:color w:val="181717"/>
        </w:rPr>
        <w:t xml:space="preserve">DISTRICT DE </w:t>
      </w:r>
      <w:bookmarkStart w:id="0" w:name="Annexe5"/>
      <w:bookmarkStart w:id="1" w:name="Annexe6"/>
      <w:bookmarkEnd w:id="0"/>
      <w:bookmarkEnd w:id="1"/>
      <w:r w:rsidRPr="00C360ED">
        <w:rPr>
          <w:rFonts w:eastAsia="Times New Roman"/>
          <w:b/>
          <w:color w:val="181717"/>
        </w:rPr>
        <w:t>_______________</w:t>
      </w:r>
    </w:p>
    <w:p w:rsidR="00D7135A" w:rsidRPr="00C360ED" w:rsidRDefault="00D7135A" w:rsidP="00D7135A">
      <w:pPr>
        <w:spacing w:after="597" w:line="265" w:lineRule="auto"/>
        <w:ind w:left="993" w:right="899" w:hanging="10"/>
      </w:pPr>
      <w:r w:rsidRPr="00C360ED">
        <w:rPr>
          <w:rFonts w:eastAsia="Times New Roman"/>
          <w:b/>
          <w:color w:val="181717"/>
        </w:rPr>
        <w:t>NO: ________________________</w:t>
      </w:r>
    </w:p>
    <w:p w:rsidR="00D7135A" w:rsidRPr="00C360ED" w:rsidRDefault="00D7135A" w:rsidP="00D7135A">
      <w:pPr>
        <w:spacing w:after="246" w:line="265" w:lineRule="auto"/>
        <w:ind w:left="993" w:right="899" w:hanging="10"/>
        <w:jc w:val="center"/>
      </w:pPr>
      <w:r w:rsidRPr="00C360ED">
        <w:rPr>
          <w:rFonts w:eastAsia="Times New Roman"/>
          <w:b/>
          <w:color w:val="181717"/>
          <w:u w:val="single" w:color="181717"/>
        </w:rPr>
        <w:t>OUTRAGE AU TRIBUNAL</w:t>
      </w:r>
    </w:p>
    <w:p w:rsidR="00D7135A" w:rsidRPr="00C360ED" w:rsidRDefault="00D7135A" w:rsidP="00D7135A">
      <w:pPr>
        <w:spacing w:after="546" w:line="265" w:lineRule="auto"/>
        <w:ind w:left="993" w:right="899" w:hanging="10"/>
        <w:jc w:val="center"/>
      </w:pPr>
      <w:r w:rsidRPr="00C360ED">
        <w:rPr>
          <w:rFonts w:eastAsia="Times New Roman"/>
          <w:b/>
          <w:color w:val="181717"/>
          <w:u w:val="single" w:color="181717"/>
        </w:rPr>
        <w:t>ORDONNANCE DE COMPARAÎTRE</w:t>
      </w:r>
    </w:p>
    <w:p w:rsidR="00D7135A" w:rsidRPr="00C360ED" w:rsidRDefault="00D7135A" w:rsidP="00D7135A">
      <w:pPr>
        <w:numPr>
          <w:ilvl w:val="0"/>
          <w:numId w:val="3"/>
        </w:numPr>
        <w:spacing w:after="258" w:line="249" w:lineRule="auto"/>
        <w:ind w:left="1701" w:right="899" w:hanging="706"/>
        <w:jc w:val="both"/>
      </w:pPr>
      <w:r w:rsidRPr="00C360ED">
        <w:rPr>
          <w:rFonts w:eastAsia="Times New Roman"/>
          <w:color w:val="181717"/>
        </w:rPr>
        <w:t xml:space="preserve">Le JJ/MM/ANNÉE, je, juge X de la Cour supérieure du Québec, émet une ordonnance requérant que </w:t>
      </w:r>
      <w:r w:rsidRPr="00C360ED">
        <w:rPr>
          <w:rFonts w:eastAsia="Times New Roman"/>
          <w:i/>
          <w:color w:val="181717"/>
        </w:rPr>
        <w:t>(mettre le nom de la ou des personnes physiques ou morales visées par l'ordonnance</w:t>
      </w:r>
      <w:r w:rsidRPr="00C360ED">
        <w:rPr>
          <w:rFonts w:eastAsia="Times New Roman"/>
          <w:color w:val="181717"/>
        </w:rPr>
        <w:t>) comparaisse(nt) devant le Tribunal pour répondre à une accusation d'avoir commis un (ou des) outrage(s) au Tribunal;</w:t>
      </w:r>
    </w:p>
    <w:p w:rsidR="00D7135A" w:rsidRPr="00C360ED" w:rsidRDefault="00D7135A" w:rsidP="00D7135A">
      <w:pPr>
        <w:numPr>
          <w:ilvl w:val="0"/>
          <w:numId w:val="3"/>
        </w:numPr>
        <w:spacing w:after="110" w:line="249" w:lineRule="auto"/>
        <w:ind w:left="1701" w:right="899" w:hanging="706"/>
        <w:jc w:val="both"/>
      </w:pPr>
      <w:r w:rsidRPr="00C360ED">
        <w:rPr>
          <w:rFonts w:eastAsia="Times New Roman"/>
          <w:color w:val="181717"/>
        </w:rPr>
        <w:t xml:space="preserve">La (ou les) violation(s) </w:t>
      </w:r>
      <w:bookmarkStart w:id="2" w:name="_GoBack"/>
      <w:bookmarkEnd w:id="2"/>
      <w:r w:rsidRPr="00C360ED">
        <w:rPr>
          <w:rFonts w:eastAsia="Times New Roman"/>
          <w:color w:val="181717"/>
        </w:rPr>
        <w:t>reprochée(s) est (sont) les suivante(s):</w:t>
      </w:r>
    </w:p>
    <w:p w:rsidR="00D7135A" w:rsidRPr="00C360ED" w:rsidRDefault="00D7135A" w:rsidP="00D7135A">
      <w:pPr>
        <w:spacing w:after="263" w:line="249" w:lineRule="auto"/>
        <w:ind w:left="2127" w:right="1324"/>
        <w:jc w:val="center"/>
      </w:pPr>
      <w:r w:rsidRPr="00C360ED">
        <w:rPr>
          <w:rFonts w:eastAsia="Times New Roman"/>
          <w:color w:val="181717"/>
        </w:rPr>
        <w:t>(</w:t>
      </w:r>
      <w:proofErr w:type="gramStart"/>
      <w:r w:rsidRPr="00C360ED">
        <w:rPr>
          <w:rFonts w:eastAsia="Times New Roman"/>
          <w:i/>
          <w:color w:val="181717"/>
        </w:rPr>
        <w:t>énumérer</w:t>
      </w:r>
      <w:proofErr w:type="gramEnd"/>
      <w:r w:rsidRPr="00C360ED">
        <w:rPr>
          <w:rFonts w:eastAsia="Times New Roman"/>
          <w:i/>
          <w:color w:val="181717"/>
        </w:rPr>
        <w:t xml:space="preserve"> de façon détaillée la (ou les) violation(s) reprochée(s) ainsi que les faits sur lesquels la personne requérant la condamnation entend se baser pour les prouver</w:t>
      </w:r>
      <w:r w:rsidRPr="00C360ED">
        <w:rPr>
          <w:rFonts w:eastAsia="Times New Roman"/>
          <w:color w:val="181717"/>
        </w:rPr>
        <w:t>)</w:t>
      </w:r>
    </w:p>
    <w:p w:rsidR="00D7135A" w:rsidRPr="00C360ED" w:rsidRDefault="00D7135A" w:rsidP="00D7135A">
      <w:pPr>
        <w:numPr>
          <w:ilvl w:val="0"/>
          <w:numId w:val="3"/>
        </w:numPr>
        <w:spacing w:after="258" w:line="249" w:lineRule="auto"/>
        <w:ind w:left="1701" w:right="899" w:hanging="706"/>
        <w:jc w:val="both"/>
      </w:pPr>
      <w:r w:rsidRPr="00C360ED">
        <w:rPr>
          <w:rFonts w:eastAsia="Times New Roman"/>
          <w:color w:val="181717"/>
        </w:rPr>
        <w:t xml:space="preserve">Conséquemment, </w:t>
      </w:r>
      <w:r w:rsidRPr="00C360ED">
        <w:rPr>
          <w:rFonts w:eastAsia="Times New Roman"/>
          <w:b/>
          <w:color w:val="181717"/>
        </w:rPr>
        <w:t xml:space="preserve">J'ORDONNE </w:t>
      </w:r>
      <w:r w:rsidRPr="00C360ED">
        <w:rPr>
          <w:rFonts w:eastAsia="Times New Roman"/>
          <w:color w:val="181717"/>
        </w:rPr>
        <w:t>que (</w:t>
      </w:r>
      <w:r w:rsidRPr="00C360ED">
        <w:rPr>
          <w:rFonts w:eastAsia="Times New Roman"/>
          <w:i/>
          <w:color w:val="181717"/>
        </w:rPr>
        <w:t>mettre le nom de la ou des personnes physiques ou morales visées par l'ordonnance</w:t>
      </w:r>
      <w:r w:rsidRPr="00C360ED">
        <w:rPr>
          <w:rFonts w:eastAsia="Times New Roman"/>
          <w:color w:val="181717"/>
        </w:rPr>
        <w:t>) comparaisse(nt) le JJ/MM/ANNÉE, à 9 heures, au Palais de justice de X, en salle Y pour enregistrer un plaidoyer à l'encontre de l'accusation d'outrage au tribunal, telle que définie à la présente ordonnance. À cette date, un protocole d'instance sera établi;</w:t>
      </w:r>
    </w:p>
    <w:p w:rsidR="00D7135A" w:rsidRPr="00C360ED" w:rsidRDefault="00D7135A" w:rsidP="00D7135A">
      <w:pPr>
        <w:numPr>
          <w:ilvl w:val="0"/>
          <w:numId w:val="3"/>
        </w:numPr>
        <w:spacing w:after="110" w:line="249" w:lineRule="auto"/>
        <w:ind w:left="1701" w:right="899" w:hanging="706"/>
        <w:jc w:val="both"/>
      </w:pPr>
      <w:r w:rsidRPr="00C360ED">
        <w:rPr>
          <w:rFonts w:eastAsia="Times New Roman"/>
          <w:color w:val="181717"/>
        </w:rPr>
        <w:t>La (les) sanction(s) requise(s), dans l'éventualité d'une condamnation, sera (seront) la (les) suivante(s) :</w:t>
      </w:r>
    </w:p>
    <w:p w:rsidR="00D7135A" w:rsidRPr="00B9501B" w:rsidRDefault="00D7135A" w:rsidP="00D7135A">
      <w:pPr>
        <w:spacing w:after="263" w:line="249" w:lineRule="auto"/>
        <w:ind w:left="2127" w:right="1324"/>
        <w:jc w:val="center"/>
        <w:rPr>
          <w:i/>
        </w:rPr>
      </w:pPr>
      <w:r w:rsidRPr="00B9501B">
        <w:rPr>
          <w:i/>
        </w:rPr>
        <w:t>(</w:t>
      </w:r>
      <w:proofErr w:type="gramStart"/>
      <w:r w:rsidRPr="00B9501B">
        <w:rPr>
          <w:i/>
        </w:rPr>
        <w:t>mettre</w:t>
      </w:r>
      <w:proofErr w:type="gramEnd"/>
      <w:r w:rsidRPr="00B9501B">
        <w:rPr>
          <w:i/>
        </w:rPr>
        <w:t xml:space="preserve"> la (les) sanction(s) possible(s) selon l'article 62 </w:t>
      </w:r>
      <w:proofErr w:type="spellStart"/>
      <w:r w:rsidRPr="00B9501B">
        <w:rPr>
          <w:i/>
        </w:rPr>
        <w:t>C.p.c</w:t>
      </w:r>
      <w:proofErr w:type="spellEnd"/>
      <w:r w:rsidRPr="00B9501B">
        <w:rPr>
          <w:i/>
        </w:rPr>
        <w:t>. en référant à chacune des violations alléguées et la sanction recherchée dans chaque cas).</w:t>
      </w:r>
    </w:p>
    <w:p w:rsidR="00D7135A" w:rsidRPr="00C360ED" w:rsidRDefault="00D7135A" w:rsidP="00D7135A">
      <w:pPr>
        <w:spacing w:after="538" w:line="249" w:lineRule="auto"/>
        <w:ind w:left="993" w:right="899"/>
        <w:jc w:val="both"/>
      </w:pPr>
      <w:r w:rsidRPr="00C360ED">
        <w:rPr>
          <w:rFonts w:eastAsia="Times New Roman"/>
          <w:color w:val="181717"/>
        </w:rPr>
        <w:t>FAIT À ______________, LE ____________________</w:t>
      </w:r>
    </w:p>
    <w:p w:rsidR="00D7135A" w:rsidRPr="00C360ED" w:rsidRDefault="00D7135A" w:rsidP="00D7135A">
      <w:pPr>
        <w:spacing w:after="0"/>
        <w:ind w:left="993" w:right="899"/>
        <w:jc w:val="right"/>
      </w:pPr>
      <w:r w:rsidRPr="00C360ED">
        <w:rPr>
          <w:rFonts w:eastAsia="Times New Roman"/>
          <w:color w:val="181717"/>
        </w:rPr>
        <w:t>__________________________________</w:t>
      </w:r>
    </w:p>
    <w:p w:rsidR="00D7135A" w:rsidRPr="00C360ED" w:rsidRDefault="00D7135A" w:rsidP="00D7135A">
      <w:pPr>
        <w:tabs>
          <w:tab w:val="left" w:pos="5103"/>
        </w:tabs>
        <w:spacing w:after="0"/>
        <w:ind w:left="993" w:right="899"/>
      </w:pPr>
      <w:r w:rsidRPr="00C360ED">
        <w:rPr>
          <w:rFonts w:eastAsia="Times New Roman"/>
          <w:color w:val="181717"/>
        </w:rPr>
        <w:tab/>
        <w:t>Juge de la Cour supérieure</w:t>
      </w:r>
    </w:p>
    <w:p w:rsidR="004E251D" w:rsidRPr="00D7135A" w:rsidRDefault="004E251D"/>
    <w:sectPr w:rsidR="004E251D" w:rsidRPr="00D7135A" w:rsidSect="00D7135A">
      <w:head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5A" w:rsidRDefault="00D7135A" w:rsidP="00D7135A">
      <w:pPr>
        <w:spacing w:after="0" w:line="240" w:lineRule="auto"/>
      </w:pPr>
      <w:r>
        <w:separator/>
      </w:r>
    </w:p>
  </w:endnote>
  <w:endnote w:type="continuationSeparator" w:id="0">
    <w:p w:rsidR="00D7135A" w:rsidRDefault="00D7135A" w:rsidP="00D7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5A" w:rsidRDefault="00D7135A" w:rsidP="00D7135A">
      <w:pPr>
        <w:spacing w:after="0" w:line="240" w:lineRule="auto"/>
      </w:pPr>
      <w:r>
        <w:separator/>
      </w:r>
    </w:p>
  </w:footnote>
  <w:footnote w:type="continuationSeparator" w:id="0">
    <w:p w:rsidR="00D7135A" w:rsidRDefault="00D7135A" w:rsidP="00D7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5A" w:rsidRDefault="00D7135A">
    <w:pPr>
      <w:pStyle w:val="En-tte"/>
    </w:pPr>
  </w:p>
  <w:p w:rsidR="00D7135A" w:rsidRDefault="00D7135A">
    <w:pPr>
      <w:pStyle w:val="En-tte"/>
    </w:pPr>
  </w:p>
  <w:p w:rsidR="00D7135A" w:rsidRDefault="00D713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2FC7"/>
    <w:multiLevelType w:val="multilevel"/>
    <w:tmpl w:val="47947A0C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674995"/>
    <w:multiLevelType w:val="hybridMultilevel"/>
    <w:tmpl w:val="4CF47D58"/>
    <w:lvl w:ilvl="0" w:tplc="331ABD48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652F9"/>
    <w:multiLevelType w:val="hybridMultilevel"/>
    <w:tmpl w:val="B91A9C70"/>
    <w:lvl w:ilvl="0" w:tplc="E2A69CC8">
      <w:start w:val="1"/>
      <w:numFmt w:val="decimal"/>
      <w:lvlText w:val="%1."/>
      <w:lvlJc w:val="left"/>
      <w:pPr>
        <w:ind w:left="10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6502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92BF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650F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560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64B9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C939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EFA1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6CF4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5A"/>
    <w:rsid w:val="001F5BF2"/>
    <w:rsid w:val="004E251D"/>
    <w:rsid w:val="00A12A48"/>
    <w:rsid w:val="00A74FD6"/>
    <w:rsid w:val="00A9662C"/>
    <w:rsid w:val="00B821CA"/>
    <w:rsid w:val="00CA429D"/>
    <w:rsid w:val="00D7135A"/>
    <w:rsid w:val="00FA7752"/>
    <w:rsid w:val="00FC1999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1413C3-4920-46E9-9DDD-53BCACD7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5A"/>
    <w:pPr>
      <w:spacing w:after="160" w:line="259" w:lineRule="auto"/>
    </w:pPr>
    <w:rPr>
      <w:rFonts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F5BF2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customStyle="1" w:styleId="Style2">
    <w:name w:val="Style2"/>
    <w:basedOn w:val="Paragraphedeliste"/>
    <w:link w:val="Style2Car"/>
    <w:qFormat/>
    <w:rsid w:val="00A12A48"/>
    <w:pPr>
      <w:numPr>
        <w:numId w:val="2"/>
      </w:numPr>
      <w:spacing w:before="120" w:after="120" w:line="500" w:lineRule="exact"/>
      <w:ind w:left="426" w:hanging="426"/>
      <w:jc w:val="both"/>
    </w:pPr>
    <w:rPr>
      <w:b/>
    </w:rPr>
  </w:style>
  <w:style w:type="character" w:customStyle="1" w:styleId="Style2Car">
    <w:name w:val="Style2 Car"/>
    <w:basedOn w:val="Policepardfaut"/>
    <w:link w:val="Style2"/>
    <w:rsid w:val="00A12A48"/>
    <w:rPr>
      <w:b/>
      <w:sz w:val="24"/>
    </w:rPr>
  </w:style>
  <w:style w:type="paragraph" w:styleId="Paragraphedeliste">
    <w:name w:val="List Paragraph"/>
    <w:basedOn w:val="Normal"/>
    <w:uiPriority w:val="34"/>
    <w:qFormat/>
    <w:rsid w:val="00A12A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13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35A"/>
    <w:rPr>
      <w:rFonts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713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35A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Louise-Josée Robichaud</dc:creator>
  <cp:keywords/>
  <dc:description/>
  <cp:lastModifiedBy>Louise-Josée Robichaud</cp:lastModifiedBy>
  <cp:revision>1</cp:revision>
  <dcterms:created xsi:type="dcterms:W3CDTF">2022-10-17T21:08:00Z</dcterms:created>
  <dcterms:modified xsi:type="dcterms:W3CDTF">2022-10-17T21:10:00Z</dcterms:modified>
</cp:coreProperties>
</file>