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8FE1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14:paraId="41DC77B1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9E79CA">
        <w:rPr>
          <w:rFonts w:cs="Arial"/>
          <w:b/>
          <w:szCs w:val="22"/>
        </w:rPr>
        <w:t>COUR SUPÉRIEURE</w:t>
      </w:r>
    </w:p>
    <w:p w14:paraId="41E889AF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de 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tab/>
      </w:r>
    </w:p>
    <w:p w14:paraId="10F6C3E3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14:paraId="65C58F9D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6723640E" w14:textId="77777777" w:rsidR="00834E7F" w:rsidRPr="00834E7F" w:rsidRDefault="00834E7F" w:rsidP="00834E7F">
      <w:pPr>
        <w:ind w:left="360" w:right="922"/>
        <w:rPr>
          <w:rFonts w:cs="Arial"/>
          <w:b/>
          <w:bCs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53C26E1D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65072021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demanderesse</w:t>
      </w:r>
    </w:p>
    <w:p w14:paraId="5D688AC5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0EA0A047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c.</w:t>
      </w:r>
      <w:r w:rsidRPr="00834E7F">
        <w:rPr>
          <w:rFonts w:cs="Arial"/>
          <w:sz w:val="22"/>
          <w:szCs w:val="22"/>
        </w:rPr>
        <w:tab/>
      </w:r>
    </w:p>
    <w:p w14:paraId="43318F2C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5F4E5A7B" w14:textId="77777777" w:rsidR="00834E7F" w:rsidRPr="00834E7F" w:rsidRDefault="00834E7F" w:rsidP="00834E7F">
      <w:pPr>
        <w:ind w:left="360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5BF2162B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714968A1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défenderesse</w:t>
      </w:r>
    </w:p>
    <w:p w14:paraId="283FCFBE" w14:textId="77777777" w:rsid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33116B30" w14:textId="77777777" w:rsidR="009E3C4C" w:rsidRPr="00834E7F" w:rsidRDefault="009E3C4C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3E49EEFF" w14:textId="77777777" w:rsidR="00834E7F" w:rsidRP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35628F51" w14:textId="77777777" w:rsidR="00572392" w:rsidRDefault="00310945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9E3C4C">
        <w:rPr>
          <w:rFonts w:ascii="Arial Gras" w:hAnsi="Arial Gras" w:cs="Arial"/>
          <w:b/>
          <w:caps/>
          <w:sz w:val="22"/>
          <w:szCs w:val="22"/>
        </w:rPr>
        <w:t>Document commun de g</w:t>
      </w:r>
      <w:r w:rsidR="00572392">
        <w:rPr>
          <w:rFonts w:ascii="Arial Gras" w:hAnsi="Arial Gras" w:cs="Arial"/>
          <w:b/>
          <w:caps/>
          <w:sz w:val="22"/>
          <w:szCs w:val="22"/>
        </w:rPr>
        <w:t>estion</w:t>
      </w:r>
    </w:p>
    <w:p w14:paraId="2120F8BC" w14:textId="0DEDCF31" w:rsidR="00310945" w:rsidRPr="009E3C4C" w:rsidRDefault="00336E04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>
        <w:rPr>
          <w:rFonts w:ascii="Arial Gras" w:hAnsi="Arial Gras" w:cs="Arial"/>
          <w:b/>
          <w:caps/>
          <w:sz w:val="22"/>
          <w:szCs w:val="22"/>
        </w:rPr>
        <w:t xml:space="preserve">POUR INJONCTION INTERLOCUTOIRE ET POURVOI EN CONTRÔLE </w:t>
      </w:r>
      <w:r w:rsidRPr="00336E04">
        <w:rPr>
          <w:rFonts w:ascii="Arial Gras" w:hAnsi="Arial Gras" w:cs="Arial"/>
          <w:b/>
          <w:caps/>
          <w:sz w:val="22"/>
          <w:szCs w:val="22"/>
        </w:rPr>
        <w:t>judiciaire</w:t>
      </w:r>
    </w:p>
    <w:p w14:paraId="08F303C4" w14:textId="77777777" w:rsidR="009A6074" w:rsidRPr="00834E7F" w:rsidRDefault="009A6074">
      <w:pPr>
        <w:rPr>
          <w:rFonts w:cs="Arial"/>
          <w:sz w:val="22"/>
          <w:szCs w:val="22"/>
        </w:rPr>
      </w:pP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792"/>
        <w:gridCol w:w="32"/>
      </w:tblGrid>
      <w:tr w:rsidR="009A6074" w:rsidRPr="00834E7F" w14:paraId="7F455C43" w14:textId="77777777" w:rsidTr="00834E7F">
        <w:trPr>
          <w:gridAfter w:val="1"/>
          <w:wAfter w:w="32" w:type="dxa"/>
        </w:trPr>
        <w:tc>
          <w:tcPr>
            <w:tcW w:w="496" w:type="dxa"/>
            <w:tcBorders>
              <w:right w:val="single" w:sz="6" w:space="0" w:color="auto"/>
            </w:tcBorders>
          </w:tcPr>
          <w:p w14:paraId="6DE423E8" w14:textId="77777777" w:rsidR="009A6074" w:rsidRPr="00834E7F" w:rsidRDefault="009A6074" w:rsidP="00E12643">
            <w:pPr>
              <w:pStyle w:val="PV"/>
              <w:spacing w:before="240"/>
              <w:jc w:val="center"/>
              <w:rPr>
                <w:rFonts w:cs="Arial"/>
                <w:szCs w:val="22"/>
              </w:rPr>
            </w:pPr>
          </w:p>
        </w:tc>
        <w:tc>
          <w:tcPr>
            <w:tcW w:w="10792" w:type="dxa"/>
            <w:tcBorders>
              <w:left w:val="nil"/>
            </w:tcBorders>
          </w:tcPr>
          <w:p w14:paraId="644273D7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Nature de la demande à entendre</w:t>
            </w:r>
            <w:r w:rsidRPr="00834E7F">
              <w:rPr>
                <w:rFonts w:cs="Arial"/>
                <w:sz w:val="22"/>
                <w:szCs w:val="22"/>
              </w:rPr>
              <w:t xml:space="preserve"> </w:t>
            </w:r>
          </w:p>
          <w:p w14:paraId="6462E2FC" w14:textId="77777777" w:rsidR="009A6074" w:rsidRPr="00834E7F" w:rsidRDefault="00336E04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391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>Injonction</w:t>
            </w:r>
            <w:r w:rsidR="00FA5455">
              <w:rPr>
                <w:rFonts w:cs="Arial"/>
                <w:sz w:val="22"/>
                <w:szCs w:val="22"/>
              </w:rPr>
              <w:t xml:space="preserve"> </w:t>
            </w:r>
            <w:r w:rsidR="00FA5455" w:rsidRPr="00834E7F">
              <w:rPr>
                <w:rFonts w:cs="Arial"/>
                <w:sz w:val="22"/>
                <w:szCs w:val="22"/>
              </w:rPr>
              <w:t>interlocutoire (510 C.p.c.)</w:t>
            </w:r>
          </w:p>
          <w:p w14:paraId="40AABC42" w14:textId="77777777" w:rsidR="009A6074" w:rsidRPr="00834E7F" w:rsidRDefault="00336E04" w:rsidP="009F55B6">
            <w:pPr>
              <w:pStyle w:val="PVtexte"/>
              <w:tabs>
                <w:tab w:val="left" w:pos="1058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334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>Pourvoi en contrôle judiciaire (529 C.p.c.)</w:t>
            </w:r>
          </w:p>
          <w:p w14:paraId="7104FA3A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2015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>pour déclarer invalide… (529 (1) C.p.c.)</w:t>
            </w:r>
          </w:p>
          <w:p w14:paraId="6700837F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54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>pour évoquer, réviser, annuler… (529 (2) C.p.c.)</w:t>
            </w:r>
          </w:p>
          <w:p w14:paraId="19C185DE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355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>pour enjoindre d’accomplir un acte (529 (3) C.p.c.)</w:t>
            </w:r>
          </w:p>
          <w:p w14:paraId="30394A40" w14:textId="77777777" w:rsidR="009A6074" w:rsidRPr="00834E7F" w:rsidRDefault="009A6074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341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>pour destituer de sa fonction… (529 (4) C.p.c.)</w:t>
            </w:r>
          </w:p>
          <w:p w14:paraId="20E2405C" w14:textId="77777777" w:rsidR="00CB6278" w:rsidRDefault="00336E04" w:rsidP="009E3C4C">
            <w:pPr>
              <w:pStyle w:val="PVtexte"/>
              <w:tabs>
                <w:tab w:val="left" w:pos="1058"/>
              </w:tabs>
              <w:spacing w:before="12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907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 xml:space="preserve">Autre demande : </w:t>
            </w:r>
          </w:p>
          <w:p w14:paraId="22CBCB5C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A6074" w:rsidRPr="00834E7F" w14:paraId="2302C90C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22F1805C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gridSpan w:val="2"/>
            <w:tcBorders>
              <w:left w:val="nil"/>
            </w:tcBorders>
          </w:tcPr>
          <w:p w14:paraId="25D61361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Les questions de faits et de droit en litige</w:t>
            </w:r>
          </w:p>
          <w:p w14:paraId="20B22E6E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49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>a)</w:t>
            </w:r>
            <w:r w:rsidRPr="00834E7F">
              <w:rPr>
                <w:rFonts w:cs="Arial"/>
                <w:bCs/>
                <w:sz w:val="22"/>
                <w:szCs w:val="22"/>
              </w:rPr>
              <w:tab/>
              <w:t xml:space="preserve">selon la demande : </w:t>
            </w:r>
          </w:p>
          <w:p w14:paraId="6EAC02A8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85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7EED8EC" w14:textId="77777777" w:rsidR="009A6074" w:rsidRPr="00834E7F" w:rsidRDefault="009A6074" w:rsidP="007020AC">
            <w:pPr>
              <w:pStyle w:val="PVtexte"/>
              <w:numPr>
                <w:ilvl w:val="0"/>
                <w:numId w:val="8"/>
              </w:numPr>
              <w:tabs>
                <w:tab w:val="left" w:pos="490"/>
                <w:tab w:val="left" w:pos="850"/>
              </w:tabs>
              <w:spacing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 xml:space="preserve">selon la défense : </w:t>
            </w:r>
          </w:p>
          <w:p w14:paraId="0104B32D" w14:textId="77777777" w:rsidR="009E3C4C" w:rsidRDefault="009A6074" w:rsidP="009E3C4C">
            <w:pPr>
              <w:pStyle w:val="PVtexte"/>
              <w:spacing w:line="240" w:lineRule="auto"/>
              <w:ind w:left="830" w:right="85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C5A65DE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CE796B5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9A6074" w:rsidRPr="00834E7F" w14:paraId="6ED56737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1B8D6893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1AF17DDC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 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C.p.c.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la norme de contrôle applicable</w:t>
            </w:r>
          </w:p>
          <w:p w14:paraId="3D762C13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7985B5DB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>selon la demande :</w:t>
            </w:r>
          </w:p>
          <w:p w14:paraId="199E9469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3B051BD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selon la défense :  </w:t>
            </w:r>
          </w:p>
          <w:p w14:paraId="4E3CB872" w14:textId="77777777" w:rsidR="009A6074" w:rsidRPr="00834E7F" w:rsidRDefault="009A6074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A7CBFC4" w14:textId="77777777" w:rsidR="009A6074" w:rsidRPr="00834E7F" w:rsidRDefault="009A6074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9A6074" w:rsidRPr="00834E7F" w14:paraId="4AA2465A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0BE59ED9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030B93AC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>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C.p.c.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l'énoncé des motifs des parties</w:t>
            </w:r>
          </w:p>
          <w:p w14:paraId="6E2CE0BC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  <w:u w:val="single"/>
              </w:rPr>
              <w:t>pour réviser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demande : </w:t>
            </w:r>
          </w:p>
          <w:p w14:paraId="4AB66F6E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3DDA55A" w14:textId="77777777" w:rsidR="009A6074" w:rsidRPr="00834E7F" w:rsidRDefault="009A6074" w:rsidP="00550CA7">
            <w:pPr>
              <w:pStyle w:val="PVtexte"/>
              <w:numPr>
                <w:ilvl w:val="0"/>
                <w:numId w:val="9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  <w:u w:val="single"/>
              </w:rPr>
              <w:t>pour maintenir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défense :  </w:t>
            </w:r>
          </w:p>
          <w:p w14:paraId="791D5817" w14:textId="77777777" w:rsidR="009A6074" w:rsidRPr="00834E7F" w:rsidRDefault="009A6074" w:rsidP="005258CB">
            <w:pPr>
              <w:pStyle w:val="PVtexte"/>
              <w:tabs>
                <w:tab w:val="left" w:pos="490"/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5C967DB" w14:textId="77777777" w:rsidR="009A6074" w:rsidRPr="00834E7F" w:rsidRDefault="009A6074" w:rsidP="00550CA7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10945" w:rsidRPr="00834E7F" w14:paraId="7E45ED9F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4E71C608" w14:textId="77777777" w:rsidR="00310945" w:rsidRPr="00834E7F" w:rsidRDefault="00310945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7DC70ADA" w14:textId="77777777" w:rsidR="00310945" w:rsidRPr="00834E7F" w:rsidRDefault="00310945" w:rsidP="00310945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En toute autre matière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 – l'énoncé des motifs des parties</w:t>
            </w:r>
          </w:p>
          <w:p w14:paraId="57F84741" w14:textId="77777777" w:rsidR="009E3C4C" w:rsidRDefault="00834E7F" w:rsidP="00834E7F">
            <w:pPr>
              <w:pStyle w:val="PVtexte"/>
              <w:tabs>
                <w:tab w:val="left" w:pos="850"/>
              </w:tabs>
              <w:ind w:left="922" w:right="86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</w:p>
          <w:p w14:paraId="6AD25E67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37C94CC" w14:textId="77777777" w:rsidR="009E3C4C" w:rsidRDefault="00834E7F" w:rsidP="00834E7F">
            <w:pPr>
              <w:pStyle w:val="PVtexte"/>
              <w:tabs>
                <w:tab w:val="left" w:pos="850"/>
              </w:tabs>
              <w:spacing w:line="240" w:lineRule="auto"/>
              <w:ind w:left="922" w:right="85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</w:t>
            </w:r>
          </w:p>
          <w:p w14:paraId="7D6527DA" w14:textId="77777777" w:rsidR="00310945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CB6DCEB" w14:textId="77777777" w:rsidR="00834E7F" w:rsidRPr="00F235E6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6074" w:rsidRPr="00834E7F" w14:paraId="7FD83120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5BB9ED30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06CD312B" w14:textId="77777777" w:rsidR="009A6074" w:rsidRPr="00834E7F" w:rsidRDefault="00834E7F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S’il y a lieu - 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la date limite du dépôt des </w:t>
            </w:r>
            <w:r w:rsidR="002A7A67">
              <w:rPr>
                <w:rFonts w:cs="Arial"/>
                <w:b/>
                <w:bCs/>
                <w:sz w:val="22"/>
                <w:szCs w:val="22"/>
              </w:rPr>
              <w:t>déclarations sous serment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 établissant les faits</w:t>
            </w:r>
          </w:p>
          <w:p w14:paraId="08E3F339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BF698D1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E514BDD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</w:tbl>
    <w:p w14:paraId="23E1A2A5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834E7F" w:rsidRPr="00834E7F" w14:paraId="21821D0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22295DE6" w14:textId="77777777" w:rsidR="00834E7F" w:rsidRPr="00834E7F" w:rsidRDefault="00834E7F" w:rsidP="00550CA7">
            <w:pPr>
              <w:pStyle w:val="PVtexte"/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2803FEBF" w14:textId="77777777" w:rsidR="00834E7F" w:rsidRPr="00834E7F" w:rsidRDefault="00834E7F" w:rsidP="00550CA7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S’il y a lieu - l'inventaire et la date limite des interrogatoires hors cour</w:t>
            </w:r>
          </w:p>
          <w:p w14:paraId="3C50B616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demande :  </w:t>
            </w:r>
          </w:p>
          <w:p w14:paraId="7F663584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F200CC1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défense :  </w:t>
            </w:r>
          </w:p>
          <w:p w14:paraId="5B960F12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6CCFFE8" w14:textId="77777777" w:rsidR="00834E7F" w:rsidRPr="00F235E6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34E7F" w:rsidRPr="00834E7F" w14:paraId="7EB4810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179F9245" w14:textId="77777777" w:rsidR="00834E7F" w:rsidRPr="00834E7F" w:rsidRDefault="00834E7F" w:rsidP="000A28AC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5FBB31EA" w14:textId="77777777" w:rsidR="00834E7F" w:rsidRPr="00834E7F" w:rsidRDefault="002A7A67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Avant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la date limite du dépôt au dossier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interrogatoires hors cour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pièces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 et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autorités</w:t>
            </w:r>
          </w:p>
          <w:p w14:paraId="2B76B779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04697228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C4D09CC" w14:textId="77777777" w:rsidR="00834E7F" w:rsidRPr="00834E7F" w:rsidRDefault="00834E7F" w:rsidP="00550CA7">
            <w:pPr>
              <w:pStyle w:val="PVtexte"/>
              <w:numPr>
                <w:ilvl w:val="0"/>
                <w:numId w:val="11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834E7F">
              <w:rPr>
                <w:rFonts w:cs="Arial"/>
                <w:sz w:val="22"/>
                <w:szCs w:val="22"/>
                <w:lang w:val="en-CA"/>
              </w:rPr>
              <w:t xml:space="preserve">par la défense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27DC9D4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834E7F" w:rsidRPr="00834E7F" w14:paraId="232E429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6DC6365D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68208BBD" w14:textId="77777777" w:rsidR="00834E7F" w:rsidRPr="00834E7F" w:rsidRDefault="002A7A67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À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>, l'identité des témoins (s’il y a lieu) et la durée de leur témoignage</w:t>
            </w:r>
          </w:p>
          <w:p w14:paraId="439DB889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14BD48AC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</w:t>
            </w:r>
          </w:p>
          <w:p w14:paraId="3C99AD5A" w14:textId="77777777" w:rsidR="00834E7F" w:rsidRPr="00834E7F" w:rsidRDefault="00834E7F" w:rsidP="00834E7F">
            <w:pPr>
              <w:pStyle w:val="PVtexte"/>
              <w:tabs>
                <w:tab w:val="left" w:pos="490"/>
              </w:tabs>
              <w:ind w:left="922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E9C1861" w14:textId="77777777" w:rsidR="00834E7F" w:rsidRPr="00834E7F" w:rsidRDefault="00834E7F" w:rsidP="00550CA7">
            <w:pPr>
              <w:pStyle w:val="PVtexte"/>
              <w:numPr>
                <w:ilvl w:val="0"/>
                <w:numId w:val="12"/>
              </w:numPr>
              <w:tabs>
                <w:tab w:val="left" w:pos="490"/>
              </w:tabs>
              <w:ind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par la défense : </w:t>
            </w:r>
          </w:p>
          <w:p w14:paraId="75603466" w14:textId="77777777" w:rsidR="00834E7F" w:rsidRDefault="00834E7F" w:rsidP="00834E7F">
            <w:pPr>
              <w:pStyle w:val="PVtexte"/>
              <w:tabs>
                <w:tab w:val="left" w:pos="850"/>
              </w:tabs>
              <w:ind w:left="922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6C7344E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834E7F" w:rsidRPr="00834E7F" w14:paraId="4A30FBF6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40BC914A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  <w:lang w:val="en-CA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1D1E8AD8" w14:textId="77777777" w:rsidR="00834E7F" w:rsidRPr="00834E7F" w:rsidRDefault="00710BC2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 durée de l'audience</w:t>
            </w:r>
          </w:p>
          <w:p w14:paraId="37C13478" w14:textId="77777777" w:rsidR="00834E7F" w:rsidRP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  <w:u w:val="single"/>
              </w:rPr>
            </w:pPr>
            <w:r w:rsidRPr="00834E7F">
              <w:rPr>
                <w:rFonts w:cs="Arial"/>
                <w:sz w:val="22"/>
                <w:szCs w:val="22"/>
              </w:rPr>
              <w:t>preuve en demande,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0A06BBAF" w14:textId="77777777" w:rsidR="009E3C4C" w:rsidRDefault="009E3C4C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preuve en défense,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bookmarkStart w:id="0" w:name="Texte64"/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0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3F5AE51E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demande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1" w:name="Texte65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1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1D1480C0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défense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2" w:name="Texte66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2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369BF8DA" w14:textId="77777777" w:rsidR="00834E7F" w:rsidRPr="009E3C4C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b/>
                <w:bCs/>
                <w:sz w:val="22"/>
                <w:szCs w:val="22"/>
              </w:rPr>
              <w:t>Durée totale :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bookmarkStart w:id="3" w:name="Texte67"/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3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>h</w:t>
            </w:r>
          </w:p>
          <w:p w14:paraId="18A69864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43ED8B8" w14:textId="77777777" w:rsidR="009E3C4C" w:rsidRDefault="009E3C4C">
      <w:r>
        <w:br w:type="page"/>
      </w:r>
    </w:p>
    <w:p w14:paraId="0A0CE835" w14:textId="77777777" w:rsidR="009A6074" w:rsidRPr="00834E7F" w:rsidRDefault="009A6074" w:rsidP="00CD4578">
      <w:pPr>
        <w:tabs>
          <w:tab w:val="left" w:pos="2700"/>
        </w:tabs>
        <w:rPr>
          <w:rFonts w:cs="Arial"/>
          <w:sz w:val="22"/>
          <w:szCs w:val="22"/>
        </w:rPr>
      </w:pPr>
    </w:p>
    <w:p w14:paraId="2C34F92B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  <w:r w:rsidRPr="00310945">
        <w:rPr>
          <w:rFonts w:cs="Arial"/>
          <w:sz w:val="22"/>
          <w:szCs w:val="22"/>
        </w:rPr>
        <w:t xml:space="preserve">Signé, le </w:t>
      </w:r>
      <w:r w:rsidRPr="00310945">
        <w:rPr>
          <w:rFonts w:cs="Arial"/>
          <w:b/>
          <w:sz w:val="22"/>
          <w:szCs w:val="22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Pr="00310945">
        <w:rPr>
          <w:rFonts w:cs="Arial"/>
          <w:b/>
          <w:sz w:val="22"/>
          <w:szCs w:val="22"/>
          <w:highlight w:val="lightGray"/>
        </w:rPr>
        <w:instrText xml:space="preserve"> FORMTEXT </w:instrText>
      </w:r>
      <w:r w:rsidRPr="00310945">
        <w:rPr>
          <w:rFonts w:cs="Arial"/>
          <w:b/>
          <w:sz w:val="22"/>
          <w:szCs w:val="22"/>
          <w:highlight w:val="lightGray"/>
        </w:rPr>
      </w:r>
      <w:r w:rsidRPr="00310945">
        <w:rPr>
          <w:rFonts w:cs="Arial"/>
          <w:b/>
          <w:sz w:val="22"/>
          <w:szCs w:val="22"/>
          <w:highlight w:val="lightGray"/>
        </w:rPr>
        <w:fldChar w:fldCharType="separate"/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sz w:val="22"/>
          <w:szCs w:val="22"/>
          <w:highlight w:val="lightGray"/>
        </w:rPr>
        <w:fldChar w:fldCharType="end"/>
      </w:r>
      <w:bookmarkEnd w:id="4"/>
    </w:p>
    <w:p w14:paraId="0747BE24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6656248C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310945" w:rsidRPr="00310945" w14:paraId="4BFF6F0E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4F4EA" w14:textId="77777777" w:rsid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4BF4779E" w14:textId="77777777" w:rsidR="009E3C4C" w:rsidRPr="00310945" w:rsidRDefault="009E3C4C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C9DD497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1B026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1F57116A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45058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14:paraId="3A9AF4CB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5ADEBC2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C3A4D6A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14:paraId="43B8B07A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789E6A4E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A43C1DB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" w:name="Texte76"/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5"/>
          </w:p>
          <w:p w14:paraId="4470F129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demande</w:t>
            </w:r>
          </w:p>
          <w:p w14:paraId="3BE07C60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2E10377B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3F2D43E6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46929CB4" w14:textId="77777777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192908B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6EBFCE3B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F578DF1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défense</w:t>
            </w:r>
          </w:p>
          <w:p w14:paraId="6CED3A21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63DBED30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0727252E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03CA07EB" w14:textId="77777777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10945" w:rsidRPr="00310945" w14:paraId="5DFE24E7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0612B6B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ACB9617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F49D1B0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56657693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A9532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14:paraId="519A92DA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200A06B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6FFF0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1AF265F7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2BDD2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BB8E1A6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EB59EA2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3741D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BDA260C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0D729D19" w14:textId="77777777" w:rsidTr="009E3C4C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3E72C5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56C5D8B1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7F16D211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6" w:name="Texte186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14:paraId="2985D93A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7" w:name="Texte185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  <w:p w14:paraId="0EEB5413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8" w:name="Texte184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  <w:p w14:paraId="750513BF" w14:textId="77777777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ED38517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3A5A330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34724E7E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2039FA89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" w:name="Texte181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  <w:p w14:paraId="6B4D2D89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0" w:name="Texte182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  <w:p w14:paraId="0AD8E3D3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1" w:name="Texte183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  <w:p w14:paraId="3DA8BD4A" w14:textId="77777777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1017A10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30B47135" w14:textId="77777777" w:rsidR="00310945" w:rsidRPr="00834E7F" w:rsidRDefault="00310945" w:rsidP="00CD4578">
      <w:pPr>
        <w:tabs>
          <w:tab w:val="left" w:pos="2700"/>
        </w:tabs>
        <w:rPr>
          <w:rFonts w:cs="Arial"/>
          <w:sz w:val="22"/>
          <w:szCs w:val="22"/>
        </w:rPr>
      </w:pPr>
    </w:p>
    <w:sectPr w:rsidR="00310945" w:rsidRPr="00834E7F" w:rsidSect="00310945">
      <w:footerReference w:type="default" r:id="rId7"/>
      <w:footerReference w:type="first" r:id="rId8"/>
      <w:pgSz w:w="12240" w:h="15840" w:code="5"/>
      <w:pgMar w:top="851" w:right="720" w:bottom="1418" w:left="720" w:header="72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CD2F" w14:textId="77777777" w:rsidR="0044021D" w:rsidRDefault="0044021D">
      <w:r>
        <w:separator/>
      </w:r>
    </w:p>
  </w:endnote>
  <w:endnote w:type="continuationSeparator" w:id="0">
    <w:p w14:paraId="59A673A4" w14:textId="77777777" w:rsidR="0044021D" w:rsidRDefault="0044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1285" w14:textId="77777777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sz w:val="22"/>
        <w:szCs w:val="22"/>
      </w:rPr>
      <w:t xml:space="preserve">Page </w:t>
    </w:r>
    <w:r w:rsidRPr="00997C94">
      <w:rPr>
        <w:rStyle w:val="Numrodepage"/>
        <w:sz w:val="22"/>
        <w:szCs w:val="22"/>
      </w:rPr>
      <w:fldChar w:fldCharType="begin"/>
    </w:r>
    <w:r w:rsidRPr="00997C94">
      <w:rPr>
        <w:rStyle w:val="Numrodepage"/>
        <w:sz w:val="22"/>
        <w:szCs w:val="22"/>
      </w:rPr>
      <w:instrText xml:space="preserve"> PAGE </w:instrText>
    </w:r>
    <w:r w:rsidRPr="00997C94">
      <w:rPr>
        <w:rStyle w:val="Numrodepage"/>
        <w:sz w:val="22"/>
        <w:szCs w:val="22"/>
      </w:rPr>
      <w:fldChar w:fldCharType="separate"/>
    </w:r>
    <w:r w:rsidR="007C088F">
      <w:rPr>
        <w:rStyle w:val="Numrodepage"/>
        <w:noProof/>
        <w:sz w:val="22"/>
        <w:szCs w:val="22"/>
      </w:rPr>
      <w:t>4</w:t>
    </w:r>
    <w:r w:rsidRPr="00997C94">
      <w:rPr>
        <w:rStyle w:val="Numrodepage"/>
        <w:sz w:val="22"/>
        <w:szCs w:val="22"/>
      </w:rPr>
      <w:fldChar w:fldCharType="end"/>
    </w:r>
    <w:r w:rsidRPr="00997C94">
      <w:rPr>
        <w:rStyle w:val="Numrodepage"/>
        <w:sz w:val="22"/>
        <w:szCs w:val="22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r w:rsidR="00FA5455" w:rsidRPr="00D65B04">
      <w:rPr>
        <w:rStyle w:val="Numrodepage"/>
        <w:sz w:val="22"/>
        <w:szCs w:val="18"/>
        <w:lang w:val="fr-FR"/>
      </w:rPr>
      <w:t xml:space="preserve">septembre </w:t>
    </w:r>
    <w:r w:rsidR="009B7B55" w:rsidRPr="00D65B04">
      <w:rPr>
        <w:rStyle w:val="Numrodepage"/>
        <w:sz w:val="22"/>
        <w:szCs w:val="18"/>
        <w:lang w:val="fr-FR"/>
      </w:rPr>
      <w:t xml:space="preserve"> </w:t>
    </w:r>
    <w:r w:rsidR="002768FA" w:rsidRPr="00D65B04">
      <w:rPr>
        <w:rStyle w:val="Numrodepage"/>
        <w:sz w:val="22"/>
        <w:szCs w:val="18"/>
        <w:lang w:val="fr-FR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FC8D" w14:textId="77777777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rStyle w:val="Numrodepage"/>
        <w:sz w:val="22"/>
        <w:szCs w:val="22"/>
        <w:lang w:val="fr-FR"/>
      </w:rPr>
      <w:t xml:space="preserve">Page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PAGE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1</w:t>
    </w:r>
    <w:r w:rsidRPr="00997C94">
      <w:rPr>
        <w:rStyle w:val="Numrodepage"/>
        <w:sz w:val="22"/>
        <w:szCs w:val="22"/>
        <w:lang w:val="fr-FR"/>
      </w:rPr>
      <w:fldChar w:fldCharType="end"/>
    </w:r>
    <w:r w:rsidRPr="00997C94">
      <w:rPr>
        <w:rStyle w:val="Numrodepage"/>
        <w:sz w:val="22"/>
        <w:szCs w:val="22"/>
        <w:lang w:val="fr-FR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r w:rsidR="00FA5455">
      <w:rPr>
        <w:rStyle w:val="Numrodepage"/>
        <w:sz w:val="22"/>
        <w:szCs w:val="22"/>
        <w:lang w:val="fr-FR"/>
      </w:rPr>
      <w:t>septembre</w:t>
    </w:r>
    <w:r w:rsidR="002768FA" w:rsidRPr="002768FA">
      <w:rPr>
        <w:rStyle w:val="Numrodepage"/>
        <w:sz w:val="18"/>
        <w:szCs w:val="18"/>
        <w:lang w:val="fr-FR"/>
      </w:rPr>
      <w:t xml:space="preserve"> 2021</w:t>
    </w:r>
  </w:p>
  <w:p w14:paraId="11C3645F" w14:textId="77777777" w:rsidR="009A6074" w:rsidRDefault="009A60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DD58" w14:textId="77777777" w:rsidR="0044021D" w:rsidRDefault="0044021D">
      <w:r>
        <w:separator/>
      </w:r>
    </w:p>
  </w:footnote>
  <w:footnote w:type="continuationSeparator" w:id="0">
    <w:p w14:paraId="29C92037" w14:textId="77777777" w:rsidR="0044021D" w:rsidRDefault="0044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4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6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8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9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10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1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0E"/>
    <w:rsid w:val="00021B26"/>
    <w:rsid w:val="00032699"/>
    <w:rsid w:val="0003549B"/>
    <w:rsid w:val="00043AD5"/>
    <w:rsid w:val="0005423B"/>
    <w:rsid w:val="00061213"/>
    <w:rsid w:val="0007175C"/>
    <w:rsid w:val="00072A52"/>
    <w:rsid w:val="0007719C"/>
    <w:rsid w:val="000872CC"/>
    <w:rsid w:val="000A28AC"/>
    <w:rsid w:val="000B000F"/>
    <w:rsid w:val="000B260E"/>
    <w:rsid w:val="000B4CF2"/>
    <w:rsid w:val="000C3B6F"/>
    <w:rsid w:val="000E75C4"/>
    <w:rsid w:val="001448A3"/>
    <w:rsid w:val="00153FCD"/>
    <w:rsid w:val="00180375"/>
    <w:rsid w:val="00186D1C"/>
    <w:rsid w:val="001A776E"/>
    <w:rsid w:val="001B0159"/>
    <w:rsid w:val="001C3C82"/>
    <w:rsid w:val="001C5A56"/>
    <w:rsid w:val="00216557"/>
    <w:rsid w:val="0022439D"/>
    <w:rsid w:val="0026377A"/>
    <w:rsid w:val="002768FA"/>
    <w:rsid w:val="0028616B"/>
    <w:rsid w:val="00287962"/>
    <w:rsid w:val="002A7A67"/>
    <w:rsid w:val="002C0DAB"/>
    <w:rsid w:val="003073B5"/>
    <w:rsid w:val="00310945"/>
    <w:rsid w:val="00315945"/>
    <w:rsid w:val="00326FB9"/>
    <w:rsid w:val="00336E04"/>
    <w:rsid w:val="003451E6"/>
    <w:rsid w:val="003477BA"/>
    <w:rsid w:val="0035774C"/>
    <w:rsid w:val="0036176F"/>
    <w:rsid w:val="00372D92"/>
    <w:rsid w:val="00372DE8"/>
    <w:rsid w:val="003A4E1D"/>
    <w:rsid w:val="003A7EA2"/>
    <w:rsid w:val="003B1E73"/>
    <w:rsid w:val="003B2A6A"/>
    <w:rsid w:val="003B5257"/>
    <w:rsid w:val="003D3E33"/>
    <w:rsid w:val="003D6474"/>
    <w:rsid w:val="0040244D"/>
    <w:rsid w:val="0044021D"/>
    <w:rsid w:val="004618D0"/>
    <w:rsid w:val="004626AA"/>
    <w:rsid w:val="004669FE"/>
    <w:rsid w:val="004721E0"/>
    <w:rsid w:val="00481F7D"/>
    <w:rsid w:val="00494919"/>
    <w:rsid w:val="004963E6"/>
    <w:rsid w:val="004A05A4"/>
    <w:rsid w:val="004B1ED9"/>
    <w:rsid w:val="004B347D"/>
    <w:rsid w:val="004F6C9E"/>
    <w:rsid w:val="005129EB"/>
    <w:rsid w:val="005153C1"/>
    <w:rsid w:val="00520B79"/>
    <w:rsid w:val="005258CB"/>
    <w:rsid w:val="0053065D"/>
    <w:rsid w:val="0053341C"/>
    <w:rsid w:val="00550CA7"/>
    <w:rsid w:val="00572392"/>
    <w:rsid w:val="00582959"/>
    <w:rsid w:val="00596659"/>
    <w:rsid w:val="005A6240"/>
    <w:rsid w:val="005B6B02"/>
    <w:rsid w:val="005F2F96"/>
    <w:rsid w:val="00647F9A"/>
    <w:rsid w:val="006501E9"/>
    <w:rsid w:val="00661F64"/>
    <w:rsid w:val="00683508"/>
    <w:rsid w:val="006B0907"/>
    <w:rsid w:val="006B25C0"/>
    <w:rsid w:val="006D612D"/>
    <w:rsid w:val="006E41BB"/>
    <w:rsid w:val="006F41FC"/>
    <w:rsid w:val="007020AC"/>
    <w:rsid w:val="00710BC2"/>
    <w:rsid w:val="007226AB"/>
    <w:rsid w:val="007445D8"/>
    <w:rsid w:val="00765934"/>
    <w:rsid w:val="007747A5"/>
    <w:rsid w:val="00780544"/>
    <w:rsid w:val="007811EE"/>
    <w:rsid w:val="007C088F"/>
    <w:rsid w:val="007C2FD7"/>
    <w:rsid w:val="007D384F"/>
    <w:rsid w:val="007E05E1"/>
    <w:rsid w:val="007E2CE7"/>
    <w:rsid w:val="008224D5"/>
    <w:rsid w:val="00834E7F"/>
    <w:rsid w:val="00842D7E"/>
    <w:rsid w:val="008661C5"/>
    <w:rsid w:val="00871016"/>
    <w:rsid w:val="008B697B"/>
    <w:rsid w:val="008B771A"/>
    <w:rsid w:val="008C4D42"/>
    <w:rsid w:val="008E314F"/>
    <w:rsid w:val="008E7C8E"/>
    <w:rsid w:val="008F15BD"/>
    <w:rsid w:val="008F512D"/>
    <w:rsid w:val="008F68A1"/>
    <w:rsid w:val="00922DA2"/>
    <w:rsid w:val="00976285"/>
    <w:rsid w:val="00997C94"/>
    <w:rsid w:val="009A010E"/>
    <w:rsid w:val="009A6074"/>
    <w:rsid w:val="009B7B55"/>
    <w:rsid w:val="009D274D"/>
    <w:rsid w:val="009D29BC"/>
    <w:rsid w:val="009E3C4C"/>
    <w:rsid w:val="009E734F"/>
    <w:rsid w:val="009E73FE"/>
    <w:rsid w:val="009E79CA"/>
    <w:rsid w:val="009F55B6"/>
    <w:rsid w:val="00A03BB6"/>
    <w:rsid w:val="00A108B5"/>
    <w:rsid w:val="00A33E6F"/>
    <w:rsid w:val="00A34BBC"/>
    <w:rsid w:val="00A35FB5"/>
    <w:rsid w:val="00A42665"/>
    <w:rsid w:val="00A52B11"/>
    <w:rsid w:val="00A5616C"/>
    <w:rsid w:val="00A721FA"/>
    <w:rsid w:val="00A72C78"/>
    <w:rsid w:val="00A753C4"/>
    <w:rsid w:val="00A76CD5"/>
    <w:rsid w:val="00A92498"/>
    <w:rsid w:val="00A93313"/>
    <w:rsid w:val="00A93644"/>
    <w:rsid w:val="00AB1B00"/>
    <w:rsid w:val="00AE438B"/>
    <w:rsid w:val="00B03368"/>
    <w:rsid w:val="00B21133"/>
    <w:rsid w:val="00B30711"/>
    <w:rsid w:val="00B31B9E"/>
    <w:rsid w:val="00B47E36"/>
    <w:rsid w:val="00B53D3C"/>
    <w:rsid w:val="00B65DA0"/>
    <w:rsid w:val="00B6660E"/>
    <w:rsid w:val="00B935F0"/>
    <w:rsid w:val="00BB40C4"/>
    <w:rsid w:val="00BB48A3"/>
    <w:rsid w:val="00BB742F"/>
    <w:rsid w:val="00BC5A0A"/>
    <w:rsid w:val="00BC5A1B"/>
    <w:rsid w:val="00BD786F"/>
    <w:rsid w:val="00C131A7"/>
    <w:rsid w:val="00C77C14"/>
    <w:rsid w:val="00C802C0"/>
    <w:rsid w:val="00C868DC"/>
    <w:rsid w:val="00CB6278"/>
    <w:rsid w:val="00CB7A40"/>
    <w:rsid w:val="00CD4578"/>
    <w:rsid w:val="00CD553C"/>
    <w:rsid w:val="00D068CF"/>
    <w:rsid w:val="00D06CDB"/>
    <w:rsid w:val="00D45070"/>
    <w:rsid w:val="00D65B04"/>
    <w:rsid w:val="00D7498B"/>
    <w:rsid w:val="00D943BA"/>
    <w:rsid w:val="00DA4445"/>
    <w:rsid w:val="00DA5356"/>
    <w:rsid w:val="00DC38BF"/>
    <w:rsid w:val="00DC71C9"/>
    <w:rsid w:val="00DE479D"/>
    <w:rsid w:val="00E0450D"/>
    <w:rsid w:val="00E12643"/>
    <w:rsid w:val="00E3135A"/>
    <w:rsid w:val="00E54787"/>
    <w:rsid w:val="00E563DF"/>
    <w:rsid w:val="00E62B1B"/>
    <w:rsid w:val="00EB31E9"/>
    <w:rsid w:val="00F229CA"/>
    <w:rsid w:val="00F235E6"/>
    <w:rsid w:val="00F33F6C"/>
    <w:rsid w:val="00F3449C"/>
    <w:rsid w:val="00F4222D"/>
    <w:rsid w:val="00F47144"/>
    <w:rsid w:val="00F55EE5"/>
    <w:rsid w:val="00F60042"/>
    <w:rsid w:val="00F70034"/>
    <w:rsid w:val="00FA5455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9677EEB"/>
  <w15:chartTrackingRefBased/>
  <w15:docId w15:val="{13367F60-1ACB-4BD6-9DDA-4A2FCF6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508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683508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683508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fr">
    <w:name w:val="Citation fr."/>
    <w:basedOn w:val="Normal"/>
    <w:rsid w:val="00683508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683508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rsid w:val="00683508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rsid w:val="00683508"/>
    <w:pPr>
      <w:jc w:val="both"/>
    </w:pPr>
  </w:style>
  <w:style w:type="paragraph" w:styleId="Notedebasdepage">
    <w:name w:val="footnote text"/>
    <w:basedOn w:val="Normal"/>
    <w:semiHidden/>
    <w:rsid w:val="00683508"/>
    <w:rPr>
      <w:sz w:val="20"/>
    </w:rPr>
  </w:style>
  <w:style w:type="paragraph" w:customStyle="1" w:styleId="lettre">
    <w:name w:val="lettre"/>
    <w:basedOn w:val="Normal"/>
    <w:rsid w:val="00683508"/>
    <w:pPr>
      <w:spacing w:after="120"/>
      <w:ind w:firstLine="720"/>
      <w:jc w:val="both"/>
    </w:pPr>
  </w:style>
  <w:style w:type="paragraph" w:styleId="Signature">
    <w:name w:val="Signature"/>
    <w:basedOn w:val="Normal"/>
    <w:rsid w:val="00683508"/>
    <w:pPr>
      <w:ind w:left="4252"/>
      <w:jc w:val="both"/>
    </w:pPr>
  </w:style>
  <w:style w:type="paragraph" w:customStyle="1" w:styleId="texte">
    <w:name w:val="texte"/>
    <w:basedOn w:val="Normal"/>
    <w:rsid w:val="00683508"/>
    <w:pPr>
      <w:ind w:firstLine="720"/>
      <w:jc w:val="both"/>
    </w:pPr>
  </w:style>
  <w:style w:type="paragraph" w:customStyle="1" w:styleId="Nomdesavocats">
    <w:name w:val="Nom des avocats"/>
    <w:basedOn w:val="Normal"/>
    <w:rsid w:val="00683508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683508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683508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683508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rsid w:val="00683508"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rsid w:val="00683508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sid w:val="00683508"/>
    <w:rPr>
      <w:sz w:val="22"/>
    </w:rPr>
  </w:style>
  <w:style w:type="character" w:styleId="Numrodepage">
    <w:name w:val="page number"/>
    <w:rsid w:val="00683508"/>
    <w:rPr>
      <w:rFonts w:cs="Times New Roman"/>
    </w:rPr>
  </w:style>
  <w:style w:type="character" w:styleId="Appelnotedebasdep">
    <w:name w:val="footnote reference"/>
    <w:semiHidden/>
    <w:rsid w:val="00683508"/>
    <w:rPr>
      <w:vertAlign w:val="superscript"/>
    </w:rPr>
  </w:style>
  <w:style w:type="paragraph" w:customStyle="1" w:styleId="PVtexte">
    <w:name w:val="PVtexte"/>
    <w:basedOn w:val="PV"/>
    <w:rsid w:val="00683508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semiHidden/>
    <w:rsid w:val="003B1E73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E734F"/>
    <w:rPr>
      <w:sz w:val="16"/>
    </w:rPr>
  </w:style>
  <w:style w:type="paragraph" w:styleId="Commentaire">
    <w:name w:val="annotation text"/>
    <w:basedOn w:val="Normal"/>
    <w:semiHidden/>
    <w:rsid w:val="009E734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E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2</cp:revision>
  <cp:lastPrinted>2021-05-06T16:41:00Z</cp:lastPrinted>
  <dcterms:created xsi:type="dcterms:W3CDTF">2022-12-01T15:41:00Z</dcterms:created>
  <dcterms:modified xsi:type="dcterms:W3CDTF">2022-12-01T15:41:00Z</dcterms:modified>
</cp:coreProperties>
</file>